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E58B" w14:textId="77777777" w:rsidR="006B0B65" w:rsidRDefault="006B0B65" w:rsidP="006B0B65">
      <w:pPr>
        <w:jc w:val="center"/>
        <w:rPr>
          <w:rFonts w:ascii="Arial" w:hAnsi="Arial" w:cs="Arial"/>
          <w:b/>
        </w:rPr>
      </w:pPr>
      <w:r>
        <w:rPr>
          <w:rFonts w:ascii="Arial" w:hAnsi="Arial" w:cs="Arial"/>
          <w:b/>
          <w:noProof/>
        </w:rPr>
        <w:drawing>
          <wp:anchor distT="0" distB="0" distL="114300" distR="114300" simplePos="0" relativeHeight="251658240" behindDoc="0" locked="0" layoutInCell="1" allowOverlap="1" wp14:anchorId="7129FA6C" wp14:editId="7278F0F3">
            <wp:simplePos x="0" y="0"/>
            <wp:positionH relativeFrom="margin">
              <wp:posOffset>-104775</wp:posOffset>
            </wp:positionH>
            <wp:positionV relativeFrom="paragraph">
              <wp:posOffset>0</wp:posOffset>
            </wp:positionV>
            <wp:extent cx="981458" cy="1118618"/>
            <wp:effectExtent l="0" t="0" r="9525" b="5715"/>
            <wp:wrapThrough wrapText="bothSides">
              <wp:wrapPolygon edited="0">
                <wp:start x="0" y="0"/>
                <wp:lineTo x="0" y="21342"/>
                <wp:lineTo x="21390" y="21342"/>
                <wp:lineTo x="21390" y="1840"/>
                <wp:lineTo x="1971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_sig_vert_2c_bk_png_HighRes.png"/>
                    <pic:cNvPicPr/>
                  </pic:nvPicPr>
                  <pic:blipFill>
                    <a:blip r:embed="rId10"/>
                    <a:stretch>
                      <a:fillRect/>
                    </a:stretch>
                  </pic:blipFill>
                  <pic:spPr>
                    <a:xfrm>
                      <a:off x="0" y="0"/>
                      <a:ext cx="981458" cy="1118618"/>
                    </a:xfrm>
                    <a:prstGeom prst="rect">
                      <a:avLst/>
                    </a:prstGeom>
                  </pic:spPr>
                </pic:pic>
              </a:graphicData>
            </a:graphic>
            <wp14:sizeRelH relativeFrom="page">
              <wp14:pctWidth>0</wp14:pctWidth>
            </wp14:sizeRelH>
            <wp14:sizeRelV relativeFrom="page">
              <wp14:pctHeight>0</wp14:pctHeight>
            </wp14:sizeRelV>
          </wp:anchor>
        </w:drawing>
      </w:r>
    </w:p>
    <w:p w14:paraId="29E1B5AD" w14:textId="77777777" w:rsidR="006B0B65" w:rsidRDefault="006B0B65" w:rsidP="006B0B65">
      <w:pPr>
        <w:jc w:val="center"/>
        <w:rPr>
          <w:rFonts w:ascii="Arial" w:hAnsi="Arial" w:cs="Arial"/>
          <w:b/>
        </w:rPr>
      </w:pPr>
    </w:p>
    <w:p w14:paraId="53037FD2" w14:textId="77777777" w:rsidR="006B0B65" w:rsidRDefault="006B0B65" w:rsidP="006B0B65">
      <w:pPr>
        <w:jc w:val="center"/>
        <w:rPr>
          <w:rFonts w:ascii="Arial" w:hAnsi="Arial" w:cs="Arial"/>
          <w:b/>
        </w:rPr>
      </w:pPr>
    </w:p>
    <w:p w14:paraId="484B6A30" w14:textId="77777777" w:rsidR="006B0B65" w:rsidRDefault="006B0B65" w:rsidP="006B0B65">
      <w:pPr>
        <w:jc w:val="center"/>
        <w:rPr>
          <w:rFonts w:ascii="Arial" w:hAnsi="Arial" w:cs="Arial"/>
          <w:b/>
        </w:rPr>
      </w:pPr>
    </w:p>
    <w:p w14:paraId="1035978C" w14:textId="77777777" w:rsidR="006B0B65" w:rsidRDefault="006B0B65" w:rsidP="006B0B65">
      <w:pPr>
        <w:jc w:val="center"/>
        <w:rPr>
          <w:rFonts w:ascii="Arial" w:hAnsi="Arial" w:cs="Arial"/>
          <w:b/>
        </w:rPr>
      </w:pPr>
    </w:p>
    <w:p w14:paraId="73037CBF" w14:textId="77777777" w:rsidR="006B0B65" w:rsidRDefault="006B0B65" w:rsidP="006B0B65">
      <w:pPr>
        <w:jc w:val="center"/>
        <w:rPr>
          <w:rFonts w:ascii="Arial" w:hAnsi="Arial" w:cs="Arial"/>
          <w:b/>
        </w:rPr>
      </w:pPr>
    </w:p>
    <w:p w14:paraId="67D58FA4" w14:textId="77777777" w:rsidR="006B0B65" w:rsidRDefault="006B0B65" w:rsidP="006B0B65">
      <w:pPr>
        <w:jc w:val="center"/>
        <w:rPr>
          <w:rFonts w:ascii="Arial" w:hAnsi="Arial" w:cs="Arial"/>
          <w:b/>
        </w:rPr>
      </w:pPr>
    </w:p>
    <w:p w14:paraId="06F461EB" w14:textId="77777777" w:rsidR="006B0B65" w:rsidRDefault="006B0B65" w:rsidP="006B0B65">
      <w:pPr>
        <w:jc w:val="center"/>
        <w:rPr>
          <w:rFonts w:ascii="Arial" w:hAnsi="Arial" w:cs="Arial"/>
          <w:b/>
        </w:rPr>
      </w:pPr>
    </w:p>
    <w:p w14:paraId="685D37F4" w14:textId="07FBAFCC" w:rsidR="006B0B65" w:rsidRPr="003B6B72" w:rsidRDefault="006B0B65" w:rsidP="006B0B65">
      <w:pPr>
        <w:pBdr>
          <w:top w:val="single" w:sz="4" w:space="1" w:color="auto"/>
          <w:left w:val="single" w:sz="4" w:space="4" w:color="auto"/>
          <w:bottom w:val="single" w:sz="4" w:space="1" w:color="auto"/>
          <w:right w:val="single" w:sz="4" w:space="4" w:color="auto"/>
        </w:pBdr>
        <w:ind w:left="720"/>
        <w:rPr>
          <w:rFonts w:ascii="Georgia" w:hAnsi="Georgia" w:cs="Arial"/>
          <w:i/>
          <w:sz w:val="20"/>
          <w:szCs w:val="20"/>
        </w:rPr>
      </w:pPr>
      <w:r w:rsidRPr="003B6B72">
        <w:rPr>
          <w:rFonts w:ascii="Georgia" w:hAnsi="Georgia" w:cs="Arial"/>
          <w:b/>
          <w:i/>
          <w:sz w:val="20"/>
          <w:szCs w:val="20"/>
        </w:rPr>
        <w:t>Physician Note</w:t>
      </w:r>
      <w:r w:rsidRPr="003B6B72">
        <w:rPr>
          <w:rFonts w:ascii="Georgia" w:hAnsi="Georgia" w:cs="Arial"/>
          <w:i/>
          <w:sz w:val="20"/>
          <w:szCs w:val="20"/>
        </w:rPr>
        <w:t>: This sample letter template provides suggestions to assist in writing a Letter of Medical Necessity or prior authorization request for the Acculink</w:t>
      </w:r>
      <w:r>
        <w:rPr>
          <w:rFonts w:ascii="Georgia" w:hAnsi="Georgia" w:cs="Arial"/>
          <w:i/>
          <w:sz w:val="20"/>
          <w:szCs w:val="20"/>
        </w:rPr>
        <w:t>™</w:t>
      </w:r>
      <w:r w:rsidRPr="003B6B72">
        <w:rPr>
          <w:rFonts w:ascii="Georgia" w:hAnsi="Georgia" w:cs="Arial"/>
          <w:i/>
          <w:sz w:val="20"/>
          <w:szCs w:val="20"/>
        </w:rPr>
        <w:t xml:space="preserve"> Carotid Artery Stent System or the </w:t>
      </w:r>
      <w:r>
        <w:rPr>
          <w:rFonts w:ascii="Georgia" w:hAnsi="Georgia" w:cs="Arial"/>
          <w:i/>
          <w:sz w:val="20"/>
          <w:szCs w:val="20"/>
        </w:rPr>
        <w:t>Xact™</w:t>
      </w:r>
      <w:r w:rsidRPr="003B6B72">
        <w:rPr>
          <w:rFonts w:ascii="Georgia" w:hAnsi="Georgia" w:cs="Arial"/>
          <w:i/>
          <w:sz w:val="20"/>
          <w:szCs w:val="20"/>
        </w:rPr>
        <w:t xml:space="preserve"> Carotid Stent </w:t>
      </w:r>
      <w:r>
        <w:rPr>
          <w:rFonts w:ascii="Georgia" w:hAnsi="Georgia" w:cs="Arial"/>
          <w:i/>
          <w:sz w:val="20"/>
          <w:szCs w:val="20"/>
        </w:rPr>
        <w:t xml:space="preserve">System </w:t>
      </w:r>
      <w:r w:rsidRPr="003B6B72">
        <w:rPr>
          <w:rFonts w:ascii="Georgia" w:hAnsi="Georgia" w:cs="Arial"/>
          <w:i/>
          <w:sz w:val="20"/>
          <w:szCs w:val="20"/>
        </w:rPr>
        <w:t xml:space="preserve">for patients with carotid artery disease at high surgical risk. It is always the provider’s responsibility to determine the medical necessity of a service for a patient and </w:t>
      </w:r>
      <w:r w:rsidR="00316C06">
        <w:rPr>
          <w:rFonts w:ascii="Georgia" w:hAnsi="Georgia" w:cs="Arial"/>
          <w:i/>
          <w:sz w:val="20"/>
          <w:szCs w:val="20"/>
        </w:rPr>
        <w:t xml:space="preserve">payer </w:t>
      </w:r>
      <w:r w:rsidRPr="003B6B72">
        <w:rPr>
          <w:rFonts w:ascii="Georgia" w:hAnsi="Georgia" w:cs="Arial"/>
          <w:i/>
          <w:sz w:val="20"/>
          <w:szCs w:val="20"/>
        </w:rPr>
        <w:t>requirements</w:t>
      </w:r>
      <w:r w:rsidR="000B2D42">
        <w:rPr>
          <w:rFonts w:ascii="Georgia" w:hAnsi="Georgia" w:cs="Arial"/>
          <w:i/>
          <w:sz w:val="20"/>
          <w:szCs w:val="20"/>
        </w:rPr>
        <w:t xml:space="preserve"> which</w:t>
      </w:r>
      <w:r w:rsidRPr="003B6B72">
        <w:rPr>
          <w:rFonts w:ascii="Georgia" w:hAnsi="Georgia" w:cs="Arial"/>
          <w:i/>
          <w:sz w:val="20"/>
          <w:szCs w:val="20"/>
        </w:rPr>
        <w:t xml:space="preserve"> vary by payer. This sample letter is not meant to be used as a form</w:t>
      </w:r>
      <w:r w:rsidR="007A5CBD">
        <w:rPr>
          <w:rFonts w:ascii="Georgia" w:hAnsi="Georgia" w:cs="Arial"/>
          <w:i/>
          <w:sz w:val="20"/>
          <w:szCs w:val="20"/>
        </w:rPr>
        <w:t>al</w:t>
      </w:r>
      <w:r w:rsidRPr="003B6B72">
        <w:rPr>
          <w:rFonts w:ascii="Georgia" w:hAnsi="Georgia" w:cs="Arial"/>
          <w:i/>
          <w:sz w:val="20"/>
          <w:szCs w:val="20"/>
        </w:rPr>
        <w:t xml:space="preserve"> letter. Physicians should customize the letter based on the patient’s actual medical history, diagnosis and consistent with any specific payer requirements. It is very important to ensure all information provided to payers is accurate and medical necessity of the procedure is reflected in the patient’s medical record.</w:t>
      </w:r>
    </w:p>
    <w:p w14:paraId="5B3885B3" w14:textId="77777777" w:rsidR="006B0B65" w:rsidRPr="003B6B72" w:rsidRDefault="006B0B65" w:rsidP="006B0B65">
      <w:pPr>
        <w:jc w:val="center"/>
        <w:rPr>
          <w:rFonts w:ascii="Georgia" w:hAnsi="Georgia" w:cs="Arial"/>
          <w:b/>
        </w:rPr>
      </w:pPr>
    </w:p>
    <w:p w14:paraId="226DF9BF" w14:textId="77777777" w:rsidR="006B0B65" w:rsidRPr="006F521A" w:rsidRDefault="006B0B65" w:rsidP="006B0B65">
      <w:pPr>
        <w:jc w:val="center"/>
        <w:rPr>
          <w:rFonts w:ascii="Georgia" w:hAnsi="Georgia" w:cs="Arial"/>
          <w:b/>
          <w:sz w:val="36"/>
          <w:szCs w:val="36"/>
        </w:rPr>
      </w:pPr>
      <w:r w:rsidRPr="006F521A">
        <w:rPr>
          <w:rFonts w:ascii="Georgia" w:hAnsi="Georgia" w:cs="Arial"/>
          <w:b/>
          <w:sz w:val="36"/>
          <w:szCs w:val="36"/>
        </w:rPr>
        <w:t>Sample Letter of Medical Necessity</w:t>
      </w:r>
    </w:p>
    <w:p w14:paraId="7012E66E" w14:textId="2C3A345B" w:rsidR="006B0B65" w:rsidRPr="006F521A" w:rsidRDefault="006B0B65" w:rsidP="006B0B65">
      <w:pPr>
        <w:jc w:val="center"/>
        <w:rPr>
          <w:rFonts w:ascii="Georgia" w:hAnsi="Georgia" w:cs="Arial"/>
          <w:b/>
          <w:sz w:val="36"/>
          <w:szCs w:val="36"/>
        </w:rPr>
      </w:pPr>
      <w:r w:rsidRPr="006F521A">
        <w:rPr>
          <w:rFonts w:ascii="Georgia" w:hAnsi="Georgia" w:cs="Arial"/>
          <w:b/>
          <w:sz w:val="36"/>
          <w:szCs w:val="36"/>
        </w:rPr>
        <w:t xml:space="preserve">Carotid Artery Stenting </w:t>
      </w:r>
      <w:r w:rsidR="006F630A">
        <w:rPr>
          <w:rFonts w:ascii="Georgia" w:hAnsi="Georgia" w:cs="Arial"/>
          <w:b/>
          <w:sz w:val="32"/>
          <w:szCs w:val="32"/>
        </w:rPr>
        <w:t>–</w:t>
      </w:r>
      <w:r w:rsidRPr="006F521A">
        <w:rPr>
          <w:rFonts w:ascii="Georgia" w:hAnsi="Georgia" w:cs="Arial"/>
          <w:b/>
          <w:sz w:val="36"/>
          <w:szCs w:val="36"/>
        </w:rPr>
        <w:t xml:space="preserve"> High Surgical Risk Patients</w:t>
      </w:r>
    </w:p>
    <w:p w14:paraId="201F0632" w14:textId="77777777" w:rsidR="006B0B65" w:rsidRDefault="006B0B65" w:rsidP="006B0B65">
      <w:pPr>
        <w:jc w:val="center"/>
        <w:rPr>
          <w:rFonts w:ascii="Georgia" w:hAnsi="Georgia" w:cs="Arial"/>
          <w:b/>
        </w:rPr>
      </w:pPr>
    </w:p>
    <w:p w14:paraId="613D65EF" w14:textId="77777777" w:rsidR="006B0B65" w:rsidRDefault="006B0B65" w:rsidP="006B0B65">
      <w:pPr>
        <w:jc w:val="center"/>
        <w:rPr>
          <w:rFonts w:ascii="Georgia" w:eastAsia="SimSun" w:hAnsi="Georgia" w:cstheme="minorHAnsi"/>
          <w:b/>
          <w:bCs/>
          <w:iCs/>
          <w:color w:val="000000"/>
          <w:kern w:val="28"/>
          <w:szCs w:val="16"/>
          <w:lang w:eastAsia="zh-CN"/>
        </w:rPr>
      </w:pPr>
    </w:p>
    <w:p w14:paraId="0B7C5D64" w14:textId="77777777" w:rsidR="006B0B65" w:rsidRDefault="006B0B65" w:rsidP="006B0B65">
      <w:pPr>
        <w:jc w:val="center"/>
        <w:rPr>
          <w:rFonts w:ascii="Georgia" w:eastAsia="SimSun" w:hAnsi="Georgia" w:cstheme="minorHAnsi"/>
          <w:b/>
          <w:bCs/>
          <w:iCs/>
          <w:color w:val="000000"/>
          <w:kern w:val="28"/>
          <w:szCs w:val="16"/>
          <w:lang w:eastAsia="zh-CN"/>
        </w:rPr>
      </w:pPr>
    </w:p>
    <w:p w14:paraId="3D177775" w14:textId="77777777" w:rsidR="006B0B65" w:rsidRDefault="006B0B65" w:rsidP="006B0B65">
      <w:pPr>
        <w:jc w:val="center"/>
        <w:rPr>
          <w:rFonts w:ascii="Georgia" w:eastAsia="SimSun" w:hAnsi="Georgia" w:cstheme="minorHAnsi"/>
          <w:b/>
          <w:bCs/>
          <w:iCs/>
          <w:color w:val="000000"/>
          <w:kern w:val="28"/>
          <w:szCs w:val="16"/>
          <w:lang w:eastAsia="zh-CN"/>
        </w:rPr>
      </w:pPr>
      <w:bookmarkStart w:id="0" w:name="_Hlk48810170"/>
      <w:r w:rsidRPr="00507100">
        <w:rPr>
          <w:rFonts w:ascii="Georgia" w:eastAsia="SimSun" w:hAnsi="Georgia" w:cstheme="minorHAnsi"/>
          <w:b/>
          <w:bCs/>
          <w:iCs/>
          <w:color w:val="000000"/>
          <w:kern w:val="28"/>
          <w:szCs w:val="16"/>
          <w:lang w:eastAsia="zh-CN"/>
        </w:rPr>
        <w:t xml:space="preserve">Instructions for completing the sample </w:t>
      </w:r>
      <w:r>
        <w:rPr>
          <w:rFonts w:ascii="Georgia" w:eastAsia="SimSun" w:hAnsi="Georgia" w:cstheme="minorHAnsi"/>
          <w:b/>
          <w:bCs/>
          <w:iCs/>
          <w:color w:val="000000"/>
          <w:kern w:val="28"/>
          <w:szCs w:val="16"/>
          <w:lang w:eastAsia="zh-CN"/>
        </w:rPr>
        <w:t>letter of medical necessity</w:t>
      </w:r>
      <w:r w:rsidRPr="00507100">
        <w:rPr>
          <w:rFonts w:ascii="Georgia" w:eastAsia="SimSun" w:hAnsi="Georgia" w:cstheme="minorHAnsi"/>
          <w:b/>
          <w:bCs/>
          <w:iCs/>
          <w:color w:val="000000"/>
          <w:kern w:val="28"/>
          <w:szCs w:val="16"/>
          <w:lang w:eastAsia="zh-CN"/>
        </w:rPr>
        <w:t>:</w:t>
      </w:r>
    </w:p>
    <w:bookmarkEnd w:id="0"/>
    <w:p w14:paraId="484E8AD6" w14:textId="77777777" w:rsidR="006B0B65" w:rsidRPr="00507100" w:rsidRDefault="006B0B65" w:rsidP="006B0B65">
      <w:pPr>
        <w:jc w:val="center"/>
        <w:rPr>
          <w:rFonts w:ascii="Georgia" w:eastAsia="SimSun" w:hAnsi="Georgia" w:cstheme="minorHAnsi"/>
          <w:b/>
          <w:bCs/>
          <w:iCs/>
          <w:color w:val="000000"/>
          <w:kern w:val="28"/>
          <w:szCs w:val="16"/>
          <w:lang w:eastAsia="zh-CN"/>
        </w:rPr>
      </w:pPr>
    </w:p>
    <w:p w14:paraId="08310A96" w14:textId="77777777" w:rsidR="006B0B65" w:rsidRDefault="006B0B65" w:rsidP="006B0B65">
      <w:pPr>
        <w:rPr>
          <w:rFonts w:eastAsia="SimSun" w:cstheme="minorHAnsi"/>
          <w:b/>
          <w:bCs/>
          <w:iCs/>
          <w:color w:val="000000"/>
          <w:kern w:val="28"/>
          <w:szCs w:val="16"/>
          <w:lang w:eastAsia="zh-CN"/>
        </w:rPr>
      </w:pPr>
    </w:p>
    <w:p w14:paraId="5C6FE3F9" w14:textId="77777777" w:rsidR="006B0B65" w:rsidRPr="00507100" w:rsidRDefault="006B0B65" w:rsidP="006B0B65">
      <w:pPr>
        <w:numPr>
          <w:ilvl w:val="0"/>
          <w:numId w:val="1"/>
        </w:numPr>
        <w:rPr>
          <w:rFonts w:ascii="Georgia" w:eastAsia="SimSun" w:hAnsi="Georgia" w:cstheme="minorHAnsi"/>
          <w:bCs/>
          <w:iCs/>
          <w:color w:val="000000"/>
          <w:kern w:val="28"/>
          <w:sz w:val="20"/>
          <w:szCs w:val="20"/>
          <w:lang w:eastAsia="zh-CN"/>
        </w:rPr>
      </w:pPr>
      <w:r w:rsidRPr="00507100">
        <w:rPr>
          <w:rFonts w:ascii="Georgia" w:eastAsia="SimSun" w:hAnsi="Georgia" w:cstheme="minorHAnsi"/>
          <w:bCs/>
          <w:iCs/>
          <w:color w:val="000000"/>
          <w:kern w:val="28"/>
          <w:sz w:val="20"/>
          <w:szCs w:val="20"/>
          <w:lang w:eastAsia="zh-CN"/>
        </w:rPr>
        <w:t xml:space="preserve">Please customize the </w:t>
      </w:r>
      <w:r>
        <w:rPr>
          <w:rFonts w:ascii="Georgia" w:eastAsia="SimSun" w:hAnsi="Georgia" w:cstheme="minorHAnsi"/>
          <w:bCs/>
          <w:iCs/>
          <w:color w:val="000000"/>
          <w:kern w:val="28"/>
          <w:sz w:val="20"/>
          <w:szCs w:val="20"/>
          <w:lang w:eastAsia="zh-CN"/>
        </w:rPr>
        <w:t>medical necessity</w:t>
      </w:r>
      <w:r w:rsidRPr="00507100">
        <w:rPr>
          <w:rFonts w:ascii="Georgia" w:eastAsia="SimSun" w:hAnsi="Georgia" w:cstheme="minorHAnsi"/>
          <w:bCs/>
          <w:iCs/>
          <w:color w:val="000000"/>
          <w:kern w:val="28"/>
          <w:sz w:val="20"/>
          <w:szCs w:val="20"/>
          <w:lang w:eastAsia="zh-CN"/>
        </w:rPr>
        <w:t xml:space="preserve"> </w:t>
      </w:r>
      <w:r>
        <w:rPr>
          <w:rFonts w:ascii="Georgia" w:eastAsia="SimSun" w:hAnsi="Georgia" w:cstheme="minorHAnsi"/>
          <w:bCs/>
          <w:iCs/>
          <w:color w:val="000000"/>
          <w:kern w:val="28"/>
          <w:sz w:val="20"/>
          <w:szCs w:val="20"/>
          <w:lang w:eastAsia="zh-CN"/>
        </w:rPr>
        <w:t>letter template</w:t>
      </w:r>
      <w:r w:rsidRPr="00507100">
        <w:rPr>
          <w:rFonts w:ascii="Georgia" w:eastAsia="SimSun" w:hAnsi="Georgia" w:cstheme="minorHAnsi"/>
          <w:bCs/>
          <w:iCs/>
          <w:color w:val="000000"/>
          <w:kern w:val="28"/>
          <w:sz w:val="20"/>
          <w:szCs w:val="20"/>
          <w:lang w:eastAsia="zh-CN"/>
        </w:rPr>
        <w:t xml:space="preserve"> based on the medical appropriateness of </w:t>
      </w:r>
      <w:r>
        <w:rPr>
          <w:rFonts w:ascii="Georgia" w:eastAsia="SimSun" w:hAnsi="Georgia" w:cstheme="minorHAnsi"/>
          <w:bCs/>
          <w:iCs/>
          <w:color w:val="000000"/>
          <w:kern w:val="28"/>
          <w:sz w:val="20"/>
          <w:szCs w:val="20"/>
          <w:lang w:eastAsia="zh-CN"/>
        </w:rPr>
        <w:t xml:space="preserve">carotid artery stenting </w:t>
      </w:r>
      <w:r w:rsidRPr="00507100">
        <w:rPr>
          <w:rFonts w:ascii="Georgia" w:eastAsia="SimSun" w:hAnsi="Georgia" w:cstheme="minorHAnsi"/>
          <w:bCs/>
          <w:iCs/>
          <w:color w:val="000000"/>
          <w:kern w:val="28"/>
          <w:sz w:val="20"/>
          <w:szCs w:val="20"/>
          <w:lang w:eastAsia="zh-CN"/>
        </w:rPr>
        <w:t xml:space="preserve">for your patient. Fields required for customization are </w:t>
      </w:r>
      <w:r w:rsidRPr="00507100">
        <w:rPr>
          <w:rFonts w:ascii="Georgia" w:eastAsia="SimSun" w:hAnsi="Georgia" w:cstheme="minorHAnsi"/>
          <w:b/>
          <w:bCs/>
          <w:iCs/>
          <w:color w:val="000000"/>
          <w:kern w:val="28"/>
          <w:sz w:val="20"/>
          <w:szCs w:val="20"/>
          <w:highlight w:val="yellow"/>
          <w:lang w:eastAsia="zh-CN"/>
        </w:rPr>
        <w:t>highlighted in yellow</w:t>
      </w:r>
      <w:r w:rsidRPr="00507100">
        <w:rPr>
          <w:rFonts w:ascii="Georgia" w:eastAsia="SimSun" w:hAnsi="Georgia" w:cstheme="minorHAnsi"/>
          <w:bCs/>
          <w:iCs/>
          <w:color w:val="000000"/>
          <w:kern w:val="28"/>
          <w:sz w:val="20"/>
          <w:szCs w:val="20"/>
          <w:lang w:eastAsia="zh-CN"/>
        </w:rPr>
        <w:t xml:space="preserve">. </w:t>
      </w:r>
    </w:p>
    <w:p w14:paraId="4B89AC3C" w14:textId="77777777" w:rsidR="006B0B65" w:rsidRPr="00507100" w:rsidRDefault="006B0B65" w:rsidP="006B0B65">
      <w:pPr>
        <w:rPr>
          <w:rFonts w:ascii="Georgia" w:eastAsia="SimSun" w:hAnsi="Georgia" w:cstheme="minorHAnsi"/>
          <w:bCs/>
          <w:iCs/>
          <w:color w:val="000000"/>
          <w:kern w:val="28"/>
          <w:sz w:val="20"/>
          <w:szCs w:val="20"/>
          <w:lang w:eastAsia="zh-CN"/>
        </w:rPr>
      </w:pPr>
    </w:p>
    <w:p w14:paraId="7BA15F65" w14:textId="77777777" w:rsidR="006B0B65" w:rsidRPr="00507100" w:rsidRDefault="006B0B65" w:rsidP="006B0B65">
      <w:pPr>
        <w:numPr>
          <w:ilvl w:val="0"/>
          <w:numId w:val="1"/>
        </w:numPr>
        <w:rPr>
          <w:rFonts w:ascii="Georgia" w:eastAsia="SimSun" w:hAnsi="Georgia" w:cstheme="minorHAnsi"/>
          <w:bCs/>
          <w:iCs/>
          <w:color w:val="000000"/>
          <w:kern w:val="28"/>
          <w:sz w:val="20"/>
          <w:szCs w:val="20"/>
          <w:lang w:eastAsia="zh-CN"/>
        </w:rPr>
      </w:pPr>
      <w:r w:rsidRPr="00507100">
        <w:rPr>
          <w:rFonts w:ascii="Georgia" w:eastAsia="SimSun" w:hAnsi="Georgia" w:cstheme="minorHAnsi"/>
          <w:bCs/>
          <w:iCs/>
          <w:color w:val="000000"/>
          <w:kern w:val="28"/>
          <w:sz w:val="20"/>
          <w:szCs w:val="20"/>
          <w:lang w:eastAsia="zh-CN"/>
        </w:rPr>
        <w:t>It is important to provide the most complete information to assist with the prior authorization process.</w:t>
      </w:r>
    </w:p>
    <w:p w14:paraId="78D5B194" w14:textId="77777777" w:rsidR="006B0B65" w:rsidRPr="00507100" w:rsidRDefault="006B0B65" w:rsidP="006B0B65">
      <w:pPr>
        <w:rPr>
          <w:rFonts w:ascii="Georgia" w:eastAsia="SimSun" w:hAnsi="Georgia" w:cstheme="minorHAnsi"/>
          <w:bCs/>
          <w:iCs/>
          <w:color w:val="000000"/>
          <w:kern w:val="28"/>
          <w:sz w:val="20"/>
          <w:szCs w:val="20"/>
          <w:lang w:eastAsia="zh-CN"/>
        </w:rPr>
      </w:pPr>
    </w:p>
    <w:p w14:paraId="390A7FC4" w14:textId="77777777" w:rsidR="006B0B65" w:rsidRPr="00507100" w:rsidRDefault="006B0B65" w:rsidP="006B0B65">
      <w:pPr>
        <w:numPr>
          <w:ilvl w:val="0"/>
          <w:numId w:val="1"/>
        </w:numPr>
        <w:rPr>
          <w:rFonts w:ascii="Georgia" w:eastAsia="SimSun" w:hAnsi="Georgia" w:cstheme="minorHAnsi"/>
          <w:bCs/>
          <w:iCs/>
          <w:color w:val="000000"/>
          <w:kern w:val="28"/>
          <w:sz w:val="20"/>
          <w:szCs w:val="20"/>
          <w:lang w:eastAsia="zh-CN"/>
        </w:rPr>
      </w:pPr>
      <w:r w:rsidRPr="00507100">
        <w:rPr>
          <w:rFonts w:ascii="Georgia" w:eastAsia="SimSun" w:hAnsi="Georgia" w:cstheme="minorHAnsi"/>
          <w:bCs/>
          <w:iCs/>
          <w:color w:val="000000"/>
          <w:kern w:val="28"/>
          <w:sz w:val="20"/>
          <w:szCs w:val="20"/>
          <w:lang w:eastAsia="zh-CN"/>
        </w:rPr>
        <w:t xml:space="preserve">After you have customized the </w:t>
      </w:r>
      <w:r>
        <w:rPr>
          <w:rFonts w:ascii="Georgia" w:eastAsia="SimSun" w:hAnsi="Georgia" w:cstheme="minorHAnsi"/>
          <w:bCs/>
          <w:iCs/>
          <w:color w:val="000000"/>
          <w:kern w:val="28"/>
          <w:sz w:val="20"/>
          <w:szCs w:val="20"/>
          <w:lang w:eastAsia="zh-CN"/>
        </w:rPr>
        <w:t>medical necessity</w:t>
      </w:r>
      <w:r w:rsidRPr="00507100">
        <w:rPr>
          <w:rFonts w:ascii="Georgia" w:eastAsia="SimSun" w:hAnsi="Georgia" w:cstheme="minorHAnsi"/>
          <w:bCs/>
          <w:iCs/>
          <w:color w:val="000000"/>
          <w:kern w:val="28"/>
          <w:sz w:val="20"/>
          <w:szCs w:val="20"/>
          <w:lang w:eastAsia="zh-CN"/>
        </w:rPr>
        <w:t xml:space="preserve"> letter, please make sure to delete any specific instructions for completion that are highlighted throughout the letter, so the health plan does not misinterpret the information.</w:t>
      </w:r>
    </w:p>
    <w:p w14:paraId="62D44590" w14:textId="77777777" w:rsidR="006B0B65" w:rsidRDefault="006B0B65" w:rsidP="006B0B65">
      <w:pPr>
        <w:jc w:val="center"/>
        <w:rPr>
          <w:rFonts w:ascii="Georgia" w:hAnsi="Georgia" w:cs="Arial"/>
          <w:b/>
        </w:rPr>
      </w:pPr>
    </w:p>
    <w:p w14:paraId="047D8A78" w14:textId="10CA6618" w:rsidR="006B0B65" w:rsidRPr="00C176FC" w:rsidRDefault="006B0B65" w:rsidP="006B0B65">
      <w:pPr>
        <w:pStyle w:val="NormalWeb"/>
        <w:rPr>
          <w:rFonts w:ascii="Georgia" w:hAnsi="Georgia" w:cs="Arial"/>
          <w:color w:val="808080" w:themeColor="background1" w:themeShade="80"/>
          <w:sz w:val="18"/>
          <w:szCs w:val="18"/>
        </w:rPr>
      </w:pPr>
      <w:r w:rsidRPr="00C176FC">
        <w:rPr>
          <w:rFonts w:ascii="Georgia" w:hAnsi="Georgia" w:cs="Arial"/>
          <w:b/>
          <w:bCs/>
          <w:color w:val="808080" w:themeColor="background1" w:themeShade="80"/>
          <w:sz w:val="18"/>
          <w:szCs w:val="18"/>
        </w:rPr>
        <w:t>Disclaimer</w:t>
      </w:r>
      <w:r w:rsidRPr="00C176FC">
        <w:rPr>
          <w:rFonts w:ascii="Georgia" w:hAnsi="Georgia" w:cs="Arial"/>
          <w:color w:val="808080" w:themeColor="background1" w:themeShade="80"/>
          <w:sz w:val="18"/>
          <w:szCs w:val="18"/>
        </w:rPr>
        <w:t xml:space="preserve"> </w:t>
      </w:r>
    </w:p>
    <w:p w14:paraId="5F35D94F" w14:textId="77777777" w:rsidR="006B0B65" w:rsidRPr="00C176FC" w:rsidRDefault="006B0B65" w:rsidP="006B0B65">
      <w:pPr>
        <w:pStyle w:val="NormalWeb"/>
        <w:rPr>
          <w:rFonts w:ascii="Georgia" w:hAnsi="Georgia" w:cs="Arial"/>
          <w:color w:val="808080" w:themeColor="background1" w:themeShade="80"/>
          <w:sz w:val="18"/>
          <w:szCs w:val="18"/>
        </w:rPr>
      </w:pPr>
      <w:r w:rsidRPr="00C176FC">
        <w:rPr>
          <w:rFonts w:ascii="Georgia" w:hAnsi="Georgia" w:cs="Arial"/>
          <w:color w:val="808080" w:themeColor="background1" w:themeShade="80"/>
          <w:sz w:val="18"/>
          <w:szCs w:val="18"/>
        </w:rPr>
        <w:t xml:space="preserve">This document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Similarly, nothing in this document should be viewed as instructions for selecting any </w:t>
      </w:r>
      <w:proofErr w:type="gramStart"/>
      <w:r w:rsidRPr="00C176FC">
        <w:rPr>
          <w:rFonts w:ascii="Georgia" w:hAnsi="Georgia" w:cs="Arial"/>
          <w:color w:val="808080" w:themeColor="background1" w:themeShade="80"/>
          <w:sz w:val="18"/>
          <w:szCs w:val="18"/>
        </w:rPr>
        <w:t>particular code</w:t>
      </w:r>
      <w:proofErr w:type="gramEnd"/>
      <w:r w:rsidRPr="00C176FC">
        <w:rPr>
          <w:rFonts w:ascii="Georgia" w:hAnsi="Georgia" w:cs="Arial"/>
          <w:color w:val="808080" w:themeColor="background1" w:themeShade="80"/>
          <w:sz w:val="18"/>
          <w:szCs w:val="18"/>
        </w:rPr>
        <w:t xml:space="preserve">,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therefore, the customer should check with its local carriers or intermediaries often and should consult with legal counsel or a financial, coding, or reimbursement specialist for any questions related to coding, billing, </w:t>
      </w:r>
      <w:proofErr w:type="gramStart"/>
      <w:r w:rsidRPr="00C176FC">
        <w:rPr>
          <w:rFonts w:ascii="Georgia" w:hAnsi="Georgia" w:cs="Arial"/>
          <w:color w:val="808080" w:themeColor="background1" w:themeShade="80"/>
          <w:sz w:val="18"/>
          <w:szCs w:val="18"/>
        </w:rPr>
        <w:t>reimbursement</w:t>
      </w:r>
      <w:proofErr w:type="gramEnd"/>
      <w:r w:rsidRPr="00C176FC">
        <w:rPr>
          <w:rFonts w:ascii="Georgia" w:hAnsi="Georgia" w:cs="Arial"/>
          <w:color w:val="808080" w:themeColor="background1" w:themeShade="80"/>
          <w:sz w:val="18"/>
          <w:szCs w:val="18"/>
        </w:rPr>
        <w:t xml:space="preserve"> or any related issues. This update reproduces information for reference purposes only. It is not provided or authorized for marketing use.</w:t>
      </w:r>
    </w:p>
    <w:p w14:paraId="2FDEA2FD" w14:textId="77777777" w:rsidR="006B0B65" w:rsidRPr="00C176FC" w:rsidRDefault="006B0B65" w:rsidP="006B0B65">
      <w:pPr>
        <w:pStyle w:val="NormalWeb"/>
        <w:spacing w:after="240" w:afterAutospacing="0"/>
        <w:rPr>
          <w:rFonts w:ascii="Georgia" w:hAnsi="Georgia" w:cs="Arial"/>
          <w:color w:val="808080" w:themeColor="background1" w:themeShade="80"/>
          <w:sz w:val="18"/>
          <w:szCs w:val="18"/>
        </w:rPr>
      </w:pPr>
      <w:r w:rsidRPr="00C176FC">
        <w:rPr>
          <w:rFonts w:ascii="Georgia" w:hAnsi="Georgia" w:cs="Arial"/>
          <w:b/>
          <w:bCs/>
          <w:color w:val="808080" w:themeColor="background1" w:themeShade="80"/>
          <w:sz w:val="18"/>
          <w:szCs w:val="18"/>
        </w:rPr>
        <w:t>Abbott Product Information</w:t>
      </w:r>
      <w:r w:rsidRPr="00C176FC">
        <w:rPr>
          <w:rFonts w:ascii="Georgia" w:hAnsi="Georgia" w:cs="Arial"/>
          <w:color w:val="808080" w:themeColor="background1" w:themeShade="80"/>
          <w:sz w:val="18"/>
          <w:szCs w:val="18"/>
        </w:rPr>
        <w:t xml:space="preserve"> </w:t>
      </w:r>
      <w:r w:rsidRPr="00C176FC">
        <w:rPr>
          <w:rFonts w:ascii="Georgia" w:hAnsi="Georgia" w:cs="Arial"/>
          <w:color w:val="808080" w:themeColor="background1" w:themeShade="80"/>
          <w:sz w:val="18"/>
          <w:szCs w:val="18"/>
        </w:rPr>
        <w:br/>
        <w:t>Any questions or comments about Abbott products or codes and Medicare policies that may be applicable to Abbott products should be directed to the Abbott Vascular Reimbursement Hotline (1-800-354-9997). Product information including FDA approved or cleared indications for Abbott Vascular products is provided in accordance with Abbott policies and FDA.</w:t>
      </w:r>
    </w:p>
    <w:p w14:paraId="0B1F7DFC" w14:textId="77777777" w:rsidR="00BE3456" w:rsidRDefault="00317F7D"/>
    <w:p w14:paraId="5230D741" w14:textId="77777777" w:rsidR="006B0B65" w:rsidRDefault="006B0B65"/>
    <w:p w14:paraId="36BEC6FC" w14:textId="77777777" w:rsidR="006B0B65" w:rsidRDefault="006B0B65"/>
    <w:p w14:paraId="4FE47A60" w14:textId="77777777" w:rsidR="006B0B65" w:rsidRDefault="006B0B65"/>
    <w:p w14:paraId="0B37A3FF" w14:textId="77777777" w:rsidR="006B0B65" w:rsidRPr="00F73A36" w:rsidRDefault="006B0B65" w:rsidP="006B0B65">
      <w:pPr>
        <w:rPr>
          <w:rFonts w:ascii="Georgia" w:hAnsi="Georgia" w:cs="Arial"/>
          <w:sz w:val="20"/>
          <w:szCs w:val="20"/>
          <w:highlight w:val="yellow"/>
        </w:rPr>
      </w:pPr>
      <w:r w:rsidRPr="00F73A36">
        <w:rPr>
          <w:rFonts w:ascii="Georgia" w:hAnsi="Georgia" w:cs="Arial"/>
          <w:sz w:val="20"/>
          <w:szCs w:val="20"/>
          <w:highlight w:val="yellow"/>
        </w:rPr>
        <w:t>Date</w:t>
      </w:r>
    </w:p>
    <w:p w14:paraId="709B2F6C" w14:textId="77777777" w:rsidR="006B0B65" w:rsidRPr="00F73A36" w:rsidRDefault="006B0B65" w:rsidP="006B0B65">
      <w:pPr>
        <w:rPr>
          <w:rFonts w:ascii="Georgia" w:hAnsi="Georgia" w:cs="Arial"/>
          <w:sz w:val="20"/>
          <w:szCs w:val="20"/>
          <w:highlight w:val="yellow"/>
        </w:rPr>
      </w:pPr>
      <w:r w:rsidRPr="00F73A36">
        <w:rPr>
          <w:rFonts w:ascii="Georgia" w:hAnsi="Georgia" w:cs="Arial"/>
          <w:sz w:val="20"/>
          <w:szCs w:val="20"/>
          <w:highlight w:val="yellow"/>
        </w:rPr>
        <w:t>Health Plan</w:t>
      </w:r>
    </w:p>
    <w:p w14:paraId="0C772E82" w14:textId="77777777" w:rsidR="006B0B65" w:rsidRPr="00F73A36" w:rsidRDefault="006B0B65" w:rsidP="006B0B65">
      <w:pPr>
        <w:rPr>
          <w:rFonts w:ascii="Georgia" w:hAnsi="Georgia" w:cs="Arial"/>
          <w:sz w:val="20"/>
          <w:szCs w:val="20"/>
          <w:highlight w:val="yellow"/>
        </w:rPr>
      </w:pPr>
      <w:r w:rsidRPr="00F73A36">
        <w:rPr>
          <w:rFonts w:ascii="Georgia" w:hAnsi="Georgia" w:cs="Arial"/>
          <w:sz w:val="20"/>
          <w:szCs w:val="20"/>
          <w:highlight w:val="yellow"/>
        </w:rPr>
        <w:t>Address</w:t>
      </w:r>
    </w:p>
    <w:p w14:paraId="533FF6D6" w14:textId="6DC4E153" w:rsidR="006B0B65" w:rsidRPr="003B6B72" w:rsidRDefault="005227B4" w:rsidP="006B0B65">
      <w:pPr>
        <w:rPr>
          <w:rFonts w:ascii="Georgia" w:hAnsi="Georgia" w:cs="Arial"/>
          <w:sz w:val="20"/>
          <w:szCs w:val="20"/>
        </w:rPr>
      </w:pPr>
      <w:r w:rsidRPr="005227B4">
        <w:rPr>
          <w:rFonts w:ascii="Georgia" w:hAnsi="Georgia" w:cs="Arial"/>
          <w:sz w:val="20"/>
          <w:szCs w:val="20"/>
          <w:highlight w:val="yellow"/>
        </w:rPr>
        <w:t>City/State/Zip</w:t>
      </w:r>
    </w:p>
    <w:p w14:paraId="57ED3FC4" w14:textId="77777777" w:rsidR="006B0B65" w:rsidRPr="003B6B72" w:rsidRDefault="006B0B65" w:rsidP="006B0B65">
      <w:pPr>
        <w:rPr>
          <w:rFonts w:ascii="Georgia" w:hAnsi="Georgia" w:cs="Arial"/>
          <w:sz w:val="20"/>
          <w:szCs w:val="20"/>
        </w:rPr>
      </w:pPr>
    </w:p>
    <w:p w14:paraId="43B41BBE" w14:textId="77777777" w:rsidR="006B0B65" w:rsidRPr="003B6B72" w:rsidRDefault="006B0B65" w:rsidP="006B0B65">
      <w:pPr>
        <w:rPr>
          <w:rFonts w:ascii="Georgia" w:hAnsi="Georgia" w:cs="Arial"/>
          <w:sz w:val="20"/>
          <w:szCs w:val="20"/>
        </w:rPr>
      </w:pPr>
      <w:r w:rsidRPr="003B6B72">
        <w:rPr>
          <w:rFonts w:ascii="Georgia" w:hAnsi="Georgia" w:cs="Arial"/>
          <w:sz w:val="20"/>
          <w:szCs w:val="20"/>
        </w:rPr>
        <w:t>Attention: Medical Director</w:t>
      </w:r>
    </w:p>
    <w:p w14:paraId="6F99242F" w14:textId="77777777" w:rsidR="006B0B65" w:rsidRPr="003B6B72" w:rsidRDefault="006B0B65" w:rsidP="006B0B65">
      <w:pPr>
        <w:rPr>
          <w:rFonts w:ascii="Georgia" w:hAnsi="Georgia" w:cs="Arial"/>
          <w:sz w:val="20"/>
          <w:szCs w:val="20"/>
        </w:rPr>
      </w:pPr>
    </w:p>
    <w:p w14:paraId="610E08F2" w14:textId="77777777" w:rsidR="006B0B65" w:rsidRPr="003B6B72" w:rsidRDefault="006B0B65" w:rsidP="006B0B65">
      <w:pPr>
        <w:rPr>
          <w:rFonts w:ascii="Georgia" w:hAnsi="Georgia" w:cs="Arial"/>
          <w:sz w:val="20"/>
          <w:szCs w:val="20"/>
        </w:rPr>
      </w:pPr>
      <w:r w:rsidRPr="00F73A36">
        <w:rPr>
          <w:rFonts w:ascii="Georgia" w:hAnsi="Georgia" w:cs="Arial"/>
          <w:sz w:val="20"/>
          <w:szCs w:val="20"/>
          <w:highlight w:val="yellow"/>
        </w:rPr>
        <w:t>Member Name:</w:t>
      </w:r>
      <w:r w:rsidRPr="003B6B72">
        <w:rPr>
          <w:rFonts w:ascii="Georgia" w:hAnsi="Georgia" w:cs="Arial"/>
          <w:sz w:val="20"/>
          <w:szCs w:val="20"/>
        </w:rPr>
        <w:t xml:space="preserve"> ______________________________ </w:t>
      </w:r>
      <w:r w:rsidRPr="00F73A36">
        <w:rPr>
          <w:rFonts w:ascii="Georgia" w:hAnsi="Georgia" w:cs="Arial"/>
          <w:sz w:val="20"/>
          <w:szCs w:val="20"/>
          <w:highlight w:val="yellow"/>
        </w:rPr>
        <w:t>Member ID#</w:t>
      </w:r>
      <w:r w:rsidRPr="003B6B72">
        <w:rPr>
          <w:rFonts w:ascii="Georgia" w:hAnsi="Georgia" w:cs="Arial"/>
          <w:sz w:val="20"/>
          <w:szCs w:val="20"/>
        </w:rPr>
        <w:t xml:space="preserve"> _____________________</w:t>
      </w:r>
    </w:p>
    <w:p w14:paraId="727A1F13" w14:textId="77777777" w:rsidR="006B0B65" w:rsidRPr="003B6B72" w:rsidRDefault="006B0B65" w:rsidP="006B0B65">
      <w:pPr>
        <w:rPr>
          <w:rFonts w:ascii="Georgia" w:hAnsi="Georgia" w:cs="Arial"/>
          <w:sz w:val="20"/>
          <w:szCs w:val="20"/>
        </w:rPr>
      </w:pPr>
      <w:r w:rsidRPr="00F73A36">
        <w:rPr>
          <w:rFonts w:ascii="Georgia" w:hAnsi="Georgia" w:cs="Arial"/>
          <w:sz w:val="20"/>
          <w:szCs w:val="20"/>
          <w:highlight w:val="yellow"/>
        </w:rPr>
        <w:t>DX(s)</w:t>
      </w:r>
      <w:r w:rsidRPr="003B6B72">
        <w:rPr>
          <w:rFonts w:ascii="Georgia" w:hAnsi="Georgia" w:cs="Arial"/>
          <w:sz w:val="20"/>
          <w:szCs w:val="20"/>
        </w:rPr>
        <w:t xml:space="preserve"> ______________________________________________________________________</w:t>
      </w:r>
    </w:p>
    <w:p w14:paraId="52072312" w14:textId="77777777" w:rsidR="006B0B65" w:rsidRPr="003B6B72" w:rsidRDefault="006B0B65" w:rsidP="006B0B65">
      <w:pPr>
        <w:rPr>
          <w:rFonts w:ascii="Georgia" w:hAnsi="Georgia" w:cs="Arial"/>
          <w:sz w:val="20"/>
          <w:szCs w:val="20"/>
        </w:rPr>
      </w:pPr>
      <w:r w:rsidRPr="00F73A36">
        <w:rPr>
          <w:rFonts w:ascii="Georgia" w:hAnsi="Georgia" w:cs="Arial"/>
          <w:sz w:val="20"/>
          <w:szCs w:val="20"/>
          <w:highlight w:val="yellow"/>
        </w:rPr>
        <w:t>Physician</w:t>
      </w:r>
      <w:r w:rsidRPr="003B6B72">
        <w:rPr>
          <w:rFonts w:ascii="Georgia" w:hAnsi="Georgia" w:cs="Arial"/>
          <w:sz w:val="20"/>
          <w:szCs w:val="20"/>
        </w:rPr>
        <w:t xml:space="preserve"> ________________________________ </w:t>
      </w:r>
      <w:r w:rsidRPr="00F73A36">
        <w:rPr>
          <w:rFonts w:ascii="Georgia" w:hAnsi="Georgia" w:cs="Arial"/>
          <w:sz w:val="20"/>
          <w:szCs w:val="20"/>
          <w:highlight w:val="yellow"/>
        </w:rPr>
        <w:t>Facility</w:t>
      </w:r>
      <w:r w:rsidRPr="003B6B72">
        <w:rPr>
          <w:rFonts w:ascii="Georgia" w:hAnsi="Georgia" w:cs="Arial"/>
          <w:sz w:val="20"/>
          <w:szCs w:val="20"/>
        </w:rPr>
        <w:t xml:space="preserve"> ____________________________</w:t>
      </w:r>
    </w:p>
    <w:p w14:paraId="76D95D73" w14:textId="77777777" w:rsidR="006B0B65" w:rsidRPr="003B6B72" w:rsidRDefault="006B0B65" w:rsidP="006B0B65">
      <w:pPr>
        <w:rPr>
          <w:rFonts w:ascii="Georgia" w:hAnsi="Georgia" w:cs="Arial"/>
          <w:sz w:val="20"/>
          <w:szCs w:val="20"/>
        </w:rPr>
      </w:pPr>
      <w:r w:rsidRPr="00F73A36">
        <w:rPr>
          <w:rFonts w:ascii="Georgia" w:hAnsi="Georgia" w:cs="Arial"/>
          <w:sz w:val="20"/>
          <w:szCs w:val="20"/>
          <w:highlight w:val="yellow"/>
        </w:rPr>
        <w:t>Planned Date of Service</w:t>
      </w:r>
      <w:r w:rsidRPr="003B6B72">
        <w:rPr>
          <w:rFonts w:ascii="Georgia" w:hAnsi="Georgia" w:cs="Arial"/>
          <w:sz w:val="20"/>
          <w:szCs w:val="20"/>
        </w:rPr>
        <w:t xml:space="preserve"> _______________________________________</w:t>
      </w:r>
    </w:p>
    <w:p w14:paraId="0BE304E9" w14:textId="77777777" w:rsidR="006B0B65" w:rsidRPr="003B6B72" w:rsidRDefault="006B0B65" w:rsidP="006B0B65">
      <w:pPr>
        <w:rPr>
          <w:rFonts w:ascii="Georgia" w:hAnsi="Georgia" w:cs="Arial"/>
          <w:sz w:val="20"/>
          <w:szCs w:val="20"/>
        </w:rPr>
      </w:pPr>
    </w:p>
    <w:p w14:paraId="1F400323" w14:textId="77777777" w:rsidR="006B0B65" w:rsidRPr="003B6B72" w:rsidRDefault="006B0B65" w:rsidP="006B0B65">
      <w:pPr>
        <w:rPr>
          <w:rFonts w:ascii="Georgia" w:hAnsi="Georgia" w:cs="Arial"/>
          <w:sz w:val="20"/>
          <w:szCs w:val="20"/>
        </w:rPr>
      </w:pPr>
      <w:r w:rsidRPr="003B6B72">
        <w:rPr>
          <w:rFonts w:ascii="Georgia" w:hAnsi="Georgia" w:cs="Arial"/>
          <w:sz w:val="20"/>
          <w:szCs w:val="20"/>
        </w:rPr>
        <w:t xml:space="preserve">I am writing on behalf of my patient, </w:t>
      </w:r>
      <w:r w:rsidRPr="00F73A36">
        <w:rPr>
          <w:rFonts w:ascii="Georgia" w:hAnsi="Georgia" w:cs="Arial"/>
          <w:sz w:val="20"/>
          <w:szCs w:val="20"/>
          <w:highlight w:val="yellow"/>
        </w:rPr>
        <w:t>__________________________</w:t>
      </w:r>
      <w:r w:rsidRPr="003B6B72">
        <w:rPr>
          <w:rFonts w:ascii="Georgia" w:hAnsi="Georgia" w:cs="Arial"/>
          <w:sz w:val="20"/>
          <w:szCs w:val="20"/>
        </w:rPr>
        <w:t>, to request prior authorization for treatment of carotid artery disease with carotid angioplasty and stenting with embolic protection (CP</w:t>
      </w:r>
      <w:r w:rsidRPr="00C776BD">
        <w:rPr>
          <w:rFonts w:ascii="Georgia" w:hAnsi="Georgia" w:cs="Arial"/>
          <w:sz w:val="20"/>
          <w:szCs w:val="20"/>
        </w:rPr>
        <w:t>T</w:t>
      </w:r>
      <w:r w:rsidRPr="00C776BD">
        <w:rPr>
          <w:rFonts w:ascii="Georgia" w:hAnsi="Georgia" w:cs="Arial"/>
          <w:sz w:val="20"/>
          <w:szCs w:val="20"/>
          <w:vertAlign w:val="superscript"/>
        </w:rPr>
        <w:t>‡</w:t>
      </w:r>
      <w:r w:rsidRPr="003B6B72">
        <w:rPr>
          <w:rFonts w:ascii="Georgia" w:hAnsi="Georgia" w:cs="Arial"/>
          <w:sz w:val="20"/>
          <w:szCs w:val="20"/>
        </w:rPr>
        <w:t xml:space="preserve"> code 37215).</w:t>
      </w:r>
    </w:p>
    <w:p w14:paraId="75C51ACC" w14:textId="77777777" w:rsidR="006B0B65" w:rsidRPr="003B6B72" w:rsidRDefault="006B0B65" w:rsidP="006B0B65">
      <w:pPr>
        <w:rPr>
          <w:rFonts w:ascii="Georgia" w:hAnsi="Georgia" w:cs="Arial"/>
          <w:sz w:val="20"/>
          <w:szCs w:val="20"/>
        </w:rPr>
      </w:pPr>
    </w:p>
    <w:p w14:paraId="5F7C538C" w14:textId="4F28B1B4" w:rsidR="00716933" w:rsidRDefault="006B0B65" w:rsidP="006B0B65">
      <w:pPr>
        <w:rPr>
          <w:rFonts w:ascii="Georgia" w:hAnsi="Georgia" w:cs="Arial"/>
          <w:sz w:val="20"/>
          <w:szCs w:val="20"/>
        </w:rPr>
      </w:pPr>
      <w:r w:rsidRPr="003B6B72">
        <w:rPr>
          <w:rFonts w:ascii="Georgia" w:hAnsi="Georgia" w:cs="Arial"/>
          <w:sz w:val="20"/>
          <w:szCs w:val="20"/>
        </w:rPr>
        <w:t xml:space="preserve">The Rapid Exchange (RX) </w:t>
      </w:r>
      <w:r w:rsidRPr="009178F2">
        <w:rPr>
          <w:rFonts w:ascii="Georgia" w:hAnsi="Georgia" w:cs="Arial"/>
          <w:sz w:val="20"/>
          <w:szCs w:val="20"/>
        </w:rPr>
        <w:t xml:space="preserve">Acculink™ Carotid Stent System was approved in August 2004 and </w:t>
      </w:r>
      <w:r>
        <w:rPr>
          <w:rFonts w:ascii="Georgia" w:hAnsi="Georgia" w:cs="Arial"/>
          <w:sz w:val="20"/>
          <w:szCs w:val="20"/>
        </w:rPr>
        <w:t>Xact™</w:t>
      </w:r>
      <w:r w:rsidRPr="009178F2">
        <w:rPr>
          <w:rFonts w:ascii="Georgia" w:hAnsi="Georgia" w:cs="Arial"/>
          <w:sz w:val="20"/>
          <w:szCs w:val="20"/>
        </w:rPr>
        <w:t xml:space="preserve"> Carotid Stent System was approved in September 2005 for patients </w:t>
      </w:r>
      <w:r>
        <w:rPr>
          <w:rFonts w:ascii="Georgia" w:hAnsi="Georgia" w:cs="Arial"/>
          <w:sz w:val="20"/>
          <w:szCs w:val="20"/>
        </w:rPr>
        <w:t>with carotid artery stenosis at high surgical risk</w:t>
      </w:r>
      <w:r w:rsidRPr="009178F2">
        <w:rPr>
          <w:rFonts w:ascii="Georgia" w:hAnsi="Georgia" w:cs="Arial"/>
          <w:sz w:val="20"/>
          <w:szCs w:val="20"/>
        </w:rPr>
        <w:t xml:space="preserve">. </w:t>
      </w:r>
      <w:r w:rsidR="005A783C">
        <w:rPr>
          <w:rFonts w:ascii="Georgia" w:hAnsi="Georgia" w:cs="Arial"/>
          <w:sz w:val="20"/>
          <w:szCs w:val="20"/>
        </w:rPr>
        <w:t>More</w:t>
      </w:r>
      <w:r w:rsidRPr="009178F2">
        <w:rPr>
          <w:rFonts w:ascii="Georgia" w:hAnsi="Georgia" w:cs="Arial"/>
          <w:sz w:val="20"/>
          <w:szCs w:val="20"/>
        </w:rPr>
        <w:t xml:space="preserve"> detailed information on the labeled indication is provided below.</w:t>
      </w:r>
    </w:p>
    <w:p w14:paraId="4EFEB7B5" w14:textId="1CDA7B44" w:rsidR="00816016" w:rsidRDefault="00816016" w:rsidP="006B0B65">
      <w:pPr>
        <w:rPr>
          <w:rFonts w:ascii="Georgia" w:hAnsi="Georgia" w:cs="Arial"/>
          <w:sz w:val="20"/>
          <w:szCs w:val="20"/>
        </w:rPr>
      </w:pPr>
    </w:p>
    <w:p w14:paraId="04B79162" w14:textId="7058249D" w:rsidR="00816016" w:rsidRPr="00816016" w:rsidRDefault="00816016" w:rsidP="006B0B65">
      <w:pPr>
        <w:rPr>
          <w:rFonts w:ascii="Georgia" w:hAnsi="Georgia" w:cs="Arial"/>
          <w:sz w:val="20"/>
          <w:szCs w:val="20"/>
        </w:rPr>
      </w:pPr>
      <w:r w:rsidRPr="00816016">
        <w:rPr>
          <w:rFonts w:ascii="Georgia" w:hAnsi="Georgia" w:cs="Arial"/>
          <w:sz w:val="20"/>
          <w:szCs w:val="20"/>
        </w:rPr>
        <w:t>The RX Acculink™ Carotid Stent System, used in conjunction with the Abbott Vascular embolic protection system specified below, is indicated for the treatment of patients at high and standard risk for adverse events from carotid endarterectomy who require carotid revascularization and meet the criteria outlined below:</w:t>
      </w:r>
    </w:p>
    <w:p w14:paraId="508425BA" w14:textId="77777777" w:rsidR="006B0B65" w:rsidRPr="00816016" w:rsidRDefault="006B0B65" w:rsidP="006B0B65">
      <w:pPr>
        <w:rPr>
          <w:rFonts w:ascii="Georgia" w:hAnsi="Georgia" w:cs="Arial"/>
          <w:sz w:val="20"/>
          <w:szCs w:val="20"/>
        </w:rPr>
      </w:pPr>
    </w:p>
    <w:tbl>
      <w:tblPr>
        <w:tblW w:w="10093" w:type="dxa"/>
        <w:tblCellSpacing w:w="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62"/>
        <w:gridCol w:w="4161"/>
        <w:gridCol w:w="3870"/>
      </w:tblGrid>
      <w:tr w:rsidR="00816016" w:rsidRPr="00147E57" w14:paraId="18ADD992" w14:textId="77777777" w:rsidTr="00816016">
        <w:trPr>
          <w:trHeight w:val="439"/>
          <w:tblCellSpacing w:w="0" w:type="dxa"/>
        </w:trPr>
        <w:tc>
          <w:tcPr>
            <w:tcW w:w="0" w:type="auto"/>
            <w:vAlign w:val="center"/>
          </w:tcPr>
          <w:p w14:paraId="676FA44E" w14:textId="77777777" w:rsidR="00816016" w:rsidRPr="00147E57" w:rsidRDefault="00816016" w:rsidP="00817F7A">
            <w:pPr>
              <w:jc w:val="center"/>
              <w:rPr>
                <w:rFonts w:asciiTheme="minorHAnsi" w:hAnsiTheme="minorHAnsi" w:cstheme="minorHAnsi"/>
                <w:sz w:val="20"/>
                <w:szCs w:val="20"/>
              </w:rPr>
            </w:pPr>
            <w:r w:rsidRPr="00147E57">
              <w:rPr>
                <w:rFonts w:asciiTheme="minorHAnsi" w:hAnsiTheme="minorHAnsi" w:cstheme="minorHAnsi"/>
                <w:b/>
                <w:bCs/>
                <w:sz w:val="20"/>
                <w:szCs w:val="20"/>
              </w:rPr>
              <w:t>Symptomatic Status</w:t>
            </w:r>
          </w:p>
        </w:tc>
        <w:tc>
          <w:tcPr>
            <w:tcW w:w="4161" w:type="dxa"/>
            <w:vAlign w:val="center"/>
          </w:tcPr>
          <w:p w14:paraId="6FCC8512" w14:textId="77777777" w:rsidR="00816016" w:rsidRPr="00147E57" w:rsidRDefault="00816016" w:rsidP="005E52FA">
            <w:pPr>
              <w:jc w:val="center"/>
              <w:rPr>
                <w:rFonts w:asciiTheme="minorHAnsi" w:hAnsiTheme="minorHAnsi" w:cstheme="minorHAnsi"/>
                <w:b/>
                <w:bCs/>
                <w:sz w:val="20"/>
                <w:szCs w:val="20"/>
              </w:rPr>
            </w:pPr>
            <w:r w:rsidRPr="00147E57">
              <w:rPr>
                <w:rFonts w:asciiTheme="minorHAnsi" w:hAnsiTheme="minorHAnsi" w:cstheme="minorHAnsi"/>
                <w:b/>
                <w:bCs/>
                <w:sz w:val="20"/>
                <w:szCs w:val="20"/>
              </w:rPr>
              <w:t>High Surgical Risk</w:t>
            </w:r>
          </w:p>
          <w:p w14:paraId="74CD13D1" w14:textId="555C262E" w:rsidR="00816016" w:rsidRPr="00147E57" w:rsidRDefault="00816016" w:rsidP="001226FD">
            <w:pPr>
              <w:jc w:val="center"/>
              <w:rPr>
                <w:rFonts w:asciiTheme="minorHAnsi" w:hAnsiTheme="minorHAnsi" w:cstheme="minorHAnsi"/>
                <w:sz w:val="20"/>
                <w:szCs w:val="20"/>
                <w:vertAlign w:val="superscript"/>
              </w:rPr>
            </w:pPr>
            <w:r w:rsidRPr="00147E57">
              <w:rPr>
                <w:rFonts w:asciiTheme="minorHAnsi" w:hAnsiTheme="minorHAnsi" w:cstheme="minorHAnsi"/>
                <w:b/>
                <w:bCs/>
                <w:sz w:val="20"/>
                <w:szCs w:val="20"/>
              </w:rPr>
              <w:t>(</w:t>
            </w:r>
            <w:proofErr w:type="spellStart"/>
            <w:r w:rsidRPr="00147E57">
              <w:rPr>
                <w:rFonts w:asciiTheme="minorHAnsi" w:hAnsiTheme="minorHAnsi" w:cstheme="minorHAnsi"/>
                <w:b/>
                <w:bCs/>
                <w:sz w:val="20"/>
                <w:szCs w:val="20"/>
              </w:rPr>
              <w:t>Acculink™Approval</w:t>
            </w:r>
            <w:proofErr w:type="spellEnd"/>
            <w:r w:rsidRPr="00147E57">
              <w:rPr>
                <w:rFonts w:asciiTheme="minorHAnsi" w:hAnsiTheme="minorHAnsi" w:cstheme="minorHAnsi"/>
                <w:b/>
                <w:bCs/>
                <w:sz w:val="20"/>
                <w:szCs w:val="20"/>
              </w:rPr>
              <w:t xml:space="preserve"> Aug. 2004)</w:t>
            </w:r>
          </w:p>
        </w:tc>
        <w:tc>
          <w:tcPr>
            <w:tcW w:w="3870" w:type="dxa"/>
            <w:vAlign w:val="center"/>
          </w:tcPr>
          <w:p w14:paraId="20FCD4B0" w14:textId="77777777" w:rsidR="00816016" w:rsidRPr="00147E57" w:rsidRDefault="00816016" w:rsidP="005E52FA">
            <w:pPr>
              <w:jc w:val="center"/>
              <w:rPr>
                <w:rFonts w:asciiTheme="minorHAnsi" w:hAnsiTheme="minorHAnsi" w:cstheme="minorHAnsi"/>
                <w:b/>
                <w:bCs/>
                <w:sz w:val="20"/>
                <w:szCs w:val="20"/>
              </w:rPr>
            </w:pPr>
            <w:r w:rsidRPr="00147E57">
              <w:rPr>
                <w:rFonts w:asciiTheme="minorHAnsi" w:hAnsiTheme="minorHAnsi" w:cstheme="minorHAnsi"/>
                <w:b/>
                <w:bCs/>
                <w:sz w:val="20"/>
                <w:szCs w:val="20"/>
              </w:rPr>
              <w:t>Standard Surgical Risk</w:t>
            </w:r>
          </w:p>
          <w:p w14:paraId="40FF2EA9" w14:textId="6D8FFE5D" w:rsidR="00816016" w:rsidRPr="00147E57" w:rsidRDefault="00816016" w:rsidP="00816016">
            <w:pPr>
              <w:jc w:val="center"/>
              <w:rPr>
                <w:rFonts w:asciiTheme="minorHAnsi" w:hAnsiTheme="minorHAnsi" w:cstheme="minorHAnsi"/>
                <w:sz w:val="20"/>
                <w:szCs w:val="20"/>
                <w:vertAlign w:val="superscript"/>
              </w:rPr>
            </w:pPr>
            <w:r w:rsidRPr="00147E57">
              <w:rPr>
                <w:rFonts w:asciiTheme="minorHAnsi" w:hAnsiTheme="minorHAnsi" w:cstheme="minorHAnsi"/>
                <w:b/>
                <w:bCs/>
                <w:sz w:val="20"/>
                <w:szCs w:val="20"/>
              </w:rPr>
              <w:t>(Acculink™</w:t>
            </w:r>
            <w:r w:rsidRPr="00147E57">
              <w:rPr>
                <w:rFonts w:asciiTheme="minorHAnsi" w:hAnsiTheme="minorHAnsi" w:cstheme="minorHAnsi"/>
                <w:sz w:val="20"/>
                <w:szCs w:val="20"/>
              </w:rPr>
              <w:t xml:space="preserve"> </w:t>
            </w:r>
            <w:r w:rsidRPr="00147E57">
              <w:rPr>
                <w:rFonts w:asciiTheme="minorHAnsi" w:hAnsiTheme="minorHAnsi" w:cstheme="minorHAnsi"/>
                <w:b/>
                <w:bCs/>
                <w:sz w:val="20"/>
                <w:szCs w:val="20"/>
              </w:rPr>
              <w:t>Approval May 2011)</w:t>
            </w:r>
          </w:p>
        </w:tc>
      </w:tr>
      <w:tr w:rsidR="00816016" w:rsidRPr="00147E57" w14:paraId="61B3C9C3" w14:textId="77777777" w:rsidTr="00072676">
        <w:trPr>
          <w:trHeight w:val="404"/>
          <w:tblCellSpacing w:w="0" w:type="dxa"/>
        </w:trPr>
        <w:tc>
          <w:tcPr>
            <w:tcW w:w="0" w:type="auto"/>
            <w:vAlign w:val="center"/>
          </w:tcPr>
          <w:p w14:paraId="0F4E125F" w14:textId="23BE3807" w:rsidR="00816016" w:rsidRPr="00147E57" w:rsidRDefault="00816016" w:rsidP="00816016">
            <w:pPr>
              <w:jc w:val="center"/>
              <w:rPr>
                <w:rFonts w:asciiTheme="minorHAnsi" w:hAnsiTheme="minorHAnsi" w:cstheme="minorHAnsi"/>
                <w:sz w:val="20"/>
                <w:szCs w:val="20"/>
              </w:rPr>
            </w:pPr>
            <w:r w:rsidRPr="00147E57">
              <w:rPr>
                <w:rFonts w:asciiTheme="minorHAnsi" w:hAnsiTheme="minorHAnsi" w:cstheme="minorHAnsi"/>
                <w:sz w:val="20"/>
                <w:szCs w:val="20"/>
              </w:rPr>
              <w:t>Embolic Protection System</w:t>
            </w:r>
          </w:p>
        </w:tc>
        <w:tc>
          <w:tcPr>
            <w:tcW w:w="8031" w:type="dxa"/>
            <w:gridSpan w:val="2"/>
            <w:vAlign w:val="center"/>
          </w:tcPr>
          <w:p w14:paraId="07C9BF12" w14:textId="53E8C444" w:rsidR="00816016" w:rsidRPr="00147E57" w:rsidRDefault="00816016" w:rsidP="00816016">
            <w:pPr>
              <w:jc w:val="center"/>
              <w:rPr>
                <w:rFonts w:asciiTheme="minorHAnsi" w:hAnsiTheme="minorHAnsi" w:cstheme="minorHAnsi"/>
                <w:b/>
                <w:bCs/>
                <w:sz w:val="20"/>
                <w:szCs w:val="20"/>
              </w:rPr>
            </w:pPr>
            <w:r w:rsidRPr="00147E57">
              <w:rPr>
                <w:rFonts w:asciiTheme="minorHAnsi" w:hAnsiTheme="minorHAnsi" w:cstheme="minorHAnsi"/>
                <w:sz w:val="20"/>
                <w:szCs w:val="20"/>
              </w:rPr>
              <w:t xml:space="preserve">Abbott Vascular’s </w:t>
            </w:r>
            <w:proofErr w:type="spellStart"/>
            <w:r w:rsidRPr="00147E57">
              <w:rPr>
                <w:rFonts w:asciiTheme="minorHAnsi" w:hAnsiTheme="minorHAnsi" w:cstheme="minorHAnsi"/>
                <w:sz w:val="20"/>
                <w:szCs w:val="20"/>
              </w:rPr>
              <w:t>Accunet</w:t>
            </w:r>
            <w:proofErr w:type="spellEnd"/>
            <w:r w:rsidRPr="00147E57">
              <w:rPr>
                <w:rFonts w:asciiTheme="minorHAnsi" w:hAnsiTheme="minorHAnsi" w:cstheme="minorHAnsi"/>
                <w:sz w:val="20"/>
                <w:szCs w:val="20"/>
              </w:rPr>
              <w:t xml:space="preserve"> or </w:t>
            </w:r>
            <w:proofErr w:type="spellStart"/>
            <w:r w:rsidRPr="00147E57">
              <w:rPr>
                <w:rFonts w:asciiTheme="minorHAnsi" w:hAnsiTheme="minorHAnsi" w:cstheme="minorHAnsi"/>
                <w:sz w:val="20"/>
                <w:szCs w:val="20"/>
              </w:rPr>
              <w:t>Emboshield</w:t>
            </w:r>
            <w:proofErr w:type="spellEnd"/>
            <w:r w:rsidRPr="00147E57">
              <w:rPr>
                <w:rFonts w:asciiTheme="minorHAnsi" w:hAnsiTheme="minorHAnsi" w:cstheme="minorHAnsi"/>
                <w:sz w:val="20"/>
                <w:szCs w:val="20"/>
              </w:rPr>
              <w:t xml:space="preserve"> Family</w:t>
            </w:r>
          </w:p>
        </w:tc>
      </w:tr>
      <w:tr w:rsidR="00816016" w:rsidRPr="00147E57" w14:paraId="2619C519" w14:textId="77777777" w:rsidTr="005E52FA">
        <w:trPr>
          <w:trHeight w:val="705"/>
          <w:tblCellSpacing w:w="0" w:type="dxa"/>
        </w:trPr>
        <w:tc>
          <w:tcPr>
            <w:tcW w:w="0" w:type="auto"/>
            <w:vAlign w:val="center"/>
          </w:tcPr>
          <w:p w14:paraId="74C3DFCB" w14:textId="0DE9494D" w:rsidR="00816016" w:rsidRPr="00147E57" w:rsidRDefault="00816016" w:rsidP="00816016">
            <w:pPr>
              <w:jc w:val="center"/>
              <w:rPr>
                <w:rFonts w:asciiTheme="minorHAnsi" w:hAnsiTheme="minorHAnsi" w:cstheme="minorHAnsi"/>
                <w:sz w:val="20"/>
                <w:szCs w:val="20"/>
              </w:rPr>
            </w:pPr>
            <w:r w:rsidRPr="00147E57">
              <w:rPr>
                <w:rFonts w:asciiTheme="minorHAnsi" w:hAnsiTheme="minorHAnsi" w:cstheme="minorHAnsi"/>
                <w:sz w:val="20"/>
                <w:szCs w:val="20"/>
              </w:rPr>
              <w:t>With neurological symptoms</w:t>
            </w:r>
          </w:p>
        </w:tc>
        <w:tc>
          <w:tcPr>
            <w:tcW w:w="4161" w:type="dxa"/>
            <w:vAlign w:val="center"/>
          </w:tcPr>
          <w:p w14:paraId="196D5866" w14:textId="7A1463A9" w:rsidR="00816016" w:rsidRPr="00147E57" w:rsidRDefault="00816016" w:rsidP="00816016">
            <w:pPr>
              <w:jc w:val="center"/>
              <w:rPr>
                <w:rFonts w:asciiTheme="minorHAnsi" w:hAnsiTheme="minorHAnsi" w:cstheme="minorHAnsi"/>
                <w:sz w:val="20"/>
                <w:szCs w:val="20"/>
              </w:rPr>
            </w:pPr>
            <w:r w:rsidRPr="00147E57">
              <w:rPr>
                <w:rFonts w:asciiTheme="minorHAnsi" w:hAnsiTheme="minorHAnsi" w:cstheme="minorHAnsi"/>
                <w:sz w:val="20"/>
                <w:szCs w:val="20"/>
              </w:rPr>
              <w:t>≥ 50% stenosis of the common or internal carotid artery by ultrasound or angiogram</w:t>
            </w:r>
          </w:p>
        </w:tc>
        <w:tc>
          <w:tcPr>
            <w:tcW w:w="3870" w:type="dxa"/>
            <w:vAlign w:val="center"/>
          </w:tcPr>
          <w:p w14:paraId="75324F51" w14:textId="70117C71" w:rsidR="00816016" w:rsidRPr="00147E57" w:rsidRDefault="00816016" w:rsidP="00816016">
            <w:pPr>
              <w:jc w:val="center"/>
              <w:rPr>
                <w:rFonts w:asciiTheme="minorHAnsi" w:hAnsiTheme="minorHAnsi" w:cstheme="minorHAnsi"/>
                <w:sz w:val="20"/>
                <w:szCs w:val="20"/>
              </w:rPr>
            </w:pPr>
            <w:r w:rsidRPr="00147E57">
              <w:rPr>
                <w:rFonts w:asciiTheme="minorHAnsi" w:hAnsiTheme="minorHAnsi" w:cstheme="minorHAnsi"/>
                <w:sz w:val="20"/>
                <w:szCs w:val="20"/>
              </w:rPr>
              <w:t>≥ 70% stenosis of the common or internal carotid artery by ultrasound or ≥ 50% stenosis of the common or internal carotid artery by angiogram</w:t>
            </w:r>
          </w:p>
        </w:tc>
      </w:tr>
      <w:tr w:rsidR="00816016" w:rsidRPr="00147E57" w14:paraId="387B9351" w14:textId="77777777" w:rsidTr="005E52FA">
        <w:trPr>
          <w:trHeight w:val="615"/>
          <w:tblCellSpacing w:w="0" w:type="dxa"/>
        </w:trPr>
        <w:tc>
          <w:tcPr>
            <w:tcW w:w="0" w:type="auto"/>
            <w:vAlign w:val="center"/>
          </w:tcPr>
          <w:p w14:paraId="45AB0E7F" w14:textId="4770486B" w:rsidR="00816016" w:rsidRPr="00147E57" w:rsidRDefault="00816016" w:rsidP="00816016">
            <w:pPr>
              <w:jc w:val="center"/>
              <w:rPr>
                <w:rFonts w:asciiTheme="minorHAnsi" w:hAnsiTheme="minorHAnsi" w:cstheme="minorHAnsi"/>
                <w:sz w:val="20"/>
                <w:szCs w:val="20"/>
              </w:rPr>
            </w:pPr>
            <w:r w:rsidRPr="00147E57">
              <w:rPr>
                <w:rFonts w:asciiTheme="minorHAnsi" w:hAnsiTheme="minorHAnsi" w:cstheme="minorHAnsi"/>
                <w:sz w:val="20"/>
                <w:szCs w:val="20"/>
              </w:rPr>
              <w:t>Without neurological symptoms</w:t>
            </w:r>
          </w:p>
        </w:tc>
        <w:tc>
          <w:tcPr>
            <w:tcW w:w="4161" w:type="dxa"/>
            <w:vAlign w:val="center"/>
          </w:tcPr>
          <w:p w14:paraId="4E5803BD" w14:textId="3C020ABA" w:rsidR="00816016" w:rsidRPr="00147E57" w:rsidRDefault="00816016" w:rsidP="00816016">
            <w:pPr>
              <w:jc w:val="center"/>
              <w:rPr>
                <w:rFonts w:asciiTheme="minorHAnsi" w:hAnsiTheme="minorHAnsi" w:cstheme="minorHAnsi"/>
                <w:sz w:val="20"/>
                <w:szCs w:val="20"/>
              </w:rPr>
            </w:pPr>
            <w:r w:rsidRPr="00147E57">
              <w:rPr>
                <w:rFonts w:asciiTheme="minorHAnsi" w:hAnsiTheme="minorHAnsi" w:cstheme="minorHAnsi"/>
                <w:sz w:val="20"/>
                <w:szCs w:val="20"/>
              </w:rPr>
              <w:t>≥ 80% stenosis of the common or internal carotid artery by ultrasound or angiogram</w:t>
            </w:r>
          </w:p>
        </w:tc>
        <w:tc>
          <w:tcPr>
            <w:tcW w:w="3870" w:type="dxa"/>
            <w:vAlign w:val="center"/>
          </w:tcPr>
          <w:p w14:paraId="51AEC2FF" w14:textId="0268C650" w:rsidR="00816016" w:rsidRPr="00147E57" w:rsidRDefault="00816016" w:rsidP="00816016">
            <w:pPr>
              <w:jc w:val="center"/>
              <w:rPr>
                <w:rFonts w:asciiTheme="minorHAnsi" w:hAnsiTheme="minorHAnsi" w:cstheme="minorHAnsi"/>
                <w:sz w:val="20"/>
                <w:szCs w:val="20"/>
              </w:rPr>
            </w:pPr>
            <w:r w:rsidRPr="00147E57">
              <w:rPr>
                <w:rFonts w:asciiTheme="minorHAnsi" w:hAnsiTheme="minorHAnsi" w:cstheme="minorHAnsi"/>
                <w:sz w:val="20"/>
                <w:szCs w:val="20"/>
              </w:rPr>
              <w:t>≥ 70% stenosis of the common or internal carotid artery by ultrasound or ≥ 60% stenosis of the common or internal carotid artery by angiogram</w:t>
            </w:r>
          </w:p>
        </w:tc>
      </w:tr>
      <w:tr w:rsidR="00816016" w:rsidRPr="00147E57" w14:paraId="30F8C5B1" w14:textId="77777777" w:rsidTr="00816016">
        <w:trPr>
          <w:trHeight w:val="53"/>
          <w:tblCellSpacing w:w="0" w:type="dxa"/>
        </w:trPr>
        <w:tc>
          <w:tcPr>
            <w:tcW w:w="0" w:type="auto"/>
            <w:vAlign w:val="center"/>
          </w:tcPr>
          <w:p w14:paraId="481DA350" w14:textId="1A264263" w:rsidR="00816016" w:rsidRPr="00147E57" w:rsidRDefault="00816016" w:rsidP="00816016">
            <w:pPr>
              <w:jc w:val="center"/>
              <w:rPr>
                <w:rFonts w:asciiTheme="minorHAnsi" w:hAnsiTheme="minorHAnsi" w:cstheme="minorHAnsi"/>
                <w:sz w:val="20"/>
                <w:szCs w:val="20"/>
              </w:rPr>
            </w:pPr>
            <w:r w:rsidRPr="00147E57">
              <w:rPr>
                <w:rFonts w:asciiTheme="minorHAnsi" w:hAnsiTheme="minorHAnsi" w:cstheme="minorHAnsi"/>
                <w:sz w:val="20"/>
                <w:szCs w:val="20"/>
              </w:rPr>
              <w:t xml:space="preserve">Reference vessel diameter </w:t>
            </w:r>
          </w:p>
        </w:tc>
        <w:tc>
          <w:tcPr>
            <w:tcW w:w="8031" w:type="dxa"/>
            <w:gridSpan w:val="2"/>
            <w:vAlign w:val="center"/>
          </w:tcPr>
          <w:p w14:paraId="42B19047" w14:textId="1C49A298" w:rsidR="00816016" w:rsidRPr="00147E57" w:rsidRDefault="00816016" w:rsidP="00816016">
            <w:pPr>
              <w:jc w:val="center"/>
              <w:rPr>
                <w:rFonts w:asciiTheme="minorHAnsi" w:hAnsiTheme="minorHAnsi" w:cstheme="minorHAnsi"/>
                <w:sz w:val="20"/>
                <w:szCs w:val="20"/>
              </w:rPr>
            </w:pPr>
            <w:r w:rsidRPr="00147E57">
              <w:rPr>
                <w:rFonts w:asciiTheme="minorHAnsi" w:hAnsiTheme="minorHAnsi" w:cstheme="minorHAnsi"/>
                <w:sz w:val="20"/>
                <w:szCs w:val="20"/>
              </w:rPr>
              <w:t xml:space="preserve">Must be within 4.0 mm – 9.0 mm at the target lesion </w:t>
            </w:r>
          </w:p>
        </w:tc>
      </w:tr>
    </w:tbl>
    <w:p w14:paraId="17F1BF2D" w14:textId="0E846631" w:rsidR="00DD3164" w:rsidRDefault="00DD3164" w:rsidP="006B0B65">
      <w:pPr>
        <w:rPr>
          <w:rFonts w:ascii="Georgia" w:hAnsi="Georgia" w:cs="Arial"/>
          <w:sz w:val="20"/>
          <w:szCs w:val="20"/>
        </w:rPr>
      </w:pPr>
    </w:p>
    <w:p w14:paraId="2B8E1076" w14:textId="7CBC639E" w:rsidR="001226FD" w:rsidRPr="00072676" w:rsidRDefault="001226FD" w:rsidP="001226FD">
      <w:pPr>
        <w:rPr>
          <w:rFonts w:ascii="Georgia" w:eastAsia="MS Mincho" w:hAnsi="Georgia" w:cs="Arial"/>
          <w:sz w:val="20"/>
          <w:szCs w:val="20"/>
          <w:lang w:eastAsia="ja-JP"/>
        </w:rPr>
      </w:pPr>
      <w:r w:rsidRPr="00072676">
        <w:rPr>
          <w:rFonts w:ascii="Georgia" w:eastAsia="MS Mincho" w:hAnsi="Georgia" w:cs="Arial"/>
          <w:sz w:val="20"/>
          <w:szCs w:val="20"/>
          <w:lang w:eastAsia="ja-JP"/>
        </w:rPr>
        <w:t xml:space="preserve">The </w:t>
      </w:r>
      <w:r w:rsidRPr="00072676">
        <w:rPr>
          <w:rFonts w:ascii="Georgia" w:eastAsia="MS Mincho" w:hAnsi="Georgia" w:cs="Arial"/>
          <w:i/>
          <w:iCs/>
          <w:sz w:val="20"/>
          <w:szCs w:val="20"/>
          <w:lang w:eastAsia="ja-JP"/>
        </w:rPr>
        <w:t>Xact™ Carotid</w:t>
      </w:r>
      <w:r w:rsidRPr="00072676">
        <w:rPr>
          <w:rFonts w:ascii="Georgia" w:eastAsia="MS Mincho" w:hAnsi="Georgia" w:cs="Arial"/>
          <w:sz w:val="20"/>
          <w:szCs w:val="20"/>
          <w:lang w:eastAsia="ja-JP"/>
        </w:rPr>
        <w:t xml:space="preserve"> Stent System (</w:t>
      </w:r>
      <w:r w:rsidRPr="00072676">
        <w:rPr>
          <w:rFonts w:ascii="Georgia" w:eastAsia="MS Mincho" w:hAnsi="Georgia" w:cs="Arial"/>
          <w:i/>
          <w:iCs/>
          <w:sz w:val="20"/>
          <w:szCs w:val="20"/>
          <w:lang w:eastAsia="ja-JP"/>
        </w:rPr>
        <w:t>Xact™)</w:t>
      </w:r>
      <w:r w:rsidRPr="00072676">
        <w:rPr>
          <w:rFonts w:ascii="Georgia" w:eastAsia="MS Mincho" w:hAnsi="Georgia" w:cs="Arial"/>
          <w:sz w:val="20"/>
          <w:szCs w:val="20"/>
          <w:lang w:eastAsia="ja-JP"/>
        </w:rPr>
        <w:t>, used in conjunction with the Emboshield</w:t>
      </w:r>
      <w:r w:rsidRPr="00072676">
        <w:rPr>
          <w:rFonts w:ascii="Georgia" w:eastAsia="MS Mincho" w:hAnsi="Georgia" w:cs="Arial"/>
          <w:i/>
          <w:iCs/>
          <w:sz w:val="20"/>
          <w:szCs w:val="20"/>
          <w:lang w:eastAsia="ja-JP"/>
        </w:rPr>
        <w:t xml:space="preserve"> </w:t>
      </w:r>
      <w:r w:rsidRPr="00072676">
        <w:rPr>
          <w:rFonts w:ascii="Georgia" w:eastAsia="MS Mincho" w:hAnsi="Georgia" w:cs="Arial"/>
          <w:sz w:val="20"/>
          <w:szCs w:val="20"/>
          <w:lang w:eastAsia="ja-JP"/>
        </w:rPr>
        <w:t>Embolic Protection System is indicated for the improvement of the lumen diameter of carotid arteries in patients considered at high risk for adverse events from carotid endarterectomy who require percutaneous carotid angioplasty and stenting for occlusive artery disease and meet the criteria outlined below:</w:t>
      </w:r>
    </w:p>
    <w:p w14:paraId="6246B130" w14:textId="77777777" w:rsidR="001226FD" w:rsidRPr="00072676" w:rsidRDefault="001226FD" w:rsidP="001226FD">
      <w:pPr>
        <w:rPr>
          <w:rFonts w:ascii="Georgia" w:eastAsia="MS Mincho" w:hAnsi="Georgia" w:cs="Arial"/>
          <w:sz w:val="20"/>
          <w:szCs w:val="20"/>
          <w:lang w:eastAsia="ja-JP"/>
        </w:rPr>
      </w:pPr>
    </w:p>
    <w:p w14:paraId="085125CB" w14:textId="041A36FE" w:rsidR="001226FD" w:rsidRPr="00072676" w:rsidRDefault="001226FD" w:rsidP="001226FD">
      <w:pPr>
        <w:rPr>
          <w:rFonts w:ascii="Georgia" w:hAnsi="Georgia" w:cs="Arial"/>
          <w:sz w:val="20"/>
          <w:szCs w:val="20"/>
        </w:rPr>
      </w:pPr>
      <w:r w:rsidRPr="00072676">
        <w:rPr>
          <w:rFonts w:ascii="Georgia" w:eastAsia="MS Mincho" w:hAnsi="Georgia" w:cs="Arial"/>
          <w:sz w:val="20"/>
          <w:szCs w:val="20"/>
          <w:lang w:eastAsia="ja-JP"/>
        </w:rPr>
        <w:t>Patients with carotid artery stenosis (≥ 50% for symptomatic patients by ultrasound or angiography or ≥ 80% for asymptomatic patients by ultrasound or angiography), located between the origin of the common carotid artery and the intra-cranial segment of the internal carotid artery AND Patients must have a reference vessel diameter ranging between 4.8 mm and 9.1 mm at the target lesion.</w:t>
      </w:r>
    </w:p>
    <w:p w14:paraId="6BA082F0" w14:textId="77777777" w:rsidR="001226FD" w:rsidRPr="003B6B72" w:rsidRDefault="001226FD" w:rsidP="006B0B65">
      <w:pPr>
        <w:rPr>
          <w:rFonts w:ascii="Georgia" w:hAnsi="Georgia" w:cs="Arial"/>
          <w:sz w:val="20"/>
          <w:szCs w:val="20"/>
        </w:rPr>
      </w:pPr>
    </w:p>
    <w:p w14:paraId="6B8B27C2" w14:textId="77777777" w:rsidR="006B0B65" w:rsidRPr="003B6B72" w:rsidRDefault="006B0B65" w:rsidP="006B0B65">
      <w:pPr>
        <w:rPr>
          <w:rFonts w:ascii="Georgia" w:hAnsi="Georgia" w:cs="Arial"/>
          <w:b/>
          <w:sz w:val="20"/>
          <w:szCs w:val="20"/>
        </w:rPr>
      </w:pPr>
      <w:r w:rsidRPr="003B6B72">
        <w:rPr>
          <w:rFonts w:ascii="Georgia" w:hAnsi="Georgia" w:cs="Arial"/>
          <w:b/>
          <w:sz w:val="20"/>
          <w:szCs w:val="20"/>
        </w:rPr>
        <w:t>Clinical History</w:t>
      </w:r>
    </w:p>
    <w:p w14:paraId="548137FC" w14:textId="77777777" w:rsidR="006B0B65" w:rsidRPr="003B6B72" w:rsidRDefault="006B0B65" w:rsidP="006B0B65">
      <w:pPr>
        <w:rPr>
          <w:rFonts w:ascii="Georgia" w:hAnsi="Georgia" w:cs="Arial"/>
          <w:sz w:val="20"/>
          <w:szCs w:val="20"/>
        </w:rPr>
      </w:pPr>
      <w:r w:rsidRPr="003B6B72">
        <w:rPr>
          <w:rFonts w:ascii="Georgia" w:hAnsi="Georgia" w:cs="Arial"/>
          <w:sz w:val="20"/>
          <w:szCs w:val="20"/>
        </w:rPr>
        <w:t>[</w:t>
      </w:r>
      <w:r w:rsidRPr="00307902">
        <w:rPr>
          <w:rFonts w:ascii="Georgia" w:hAnsi="Georgia" w:cs="Arial"/>
          <w:sz w:val="20"/>
          <w:szCs w:val="20"/>
          <w:highlight w:val="yellow"/>
        </w:rPr>
        <w:t xml:space="preserve">My patient is an </w:t>
      </w:r>
      <w:proofErr w:type="gramStart"/>
      <w:r w:rsidRPr="00307902">
        <w:rPr>
          <w:rFonts w:ascii="Georgia" w:hAnsi="Georgia" w:cs="Arial"/>
          <w:sz w:val="20"/>
          <w:szCs w:val="20"/>
          <w:highlight w:val="yellow"/>
        </w:rPr>
        <w:t>XX year old</w:t>
      </w:r>
      <w:proofErr w:type="gramEnd"/>
      <w:r w:rsidRPr="00307902">
        <w:rPr>
          <w:rFonts w:ascii="Georgia" w:hAnsi="Georgia" w:cs="Arial"/>
          <w:sz w:val="20"/>
          <w:szCs w:val="20"/>
          <w:highlight w:val="yellow"/>
        </w:rPr>
        <w:t xml:space="preserve"> [insert gender</w:t>
      </w:r>
      <w:r w:rsidRPr="003B6B72">
        <w:rPr>
          <w:rFonts w:ascii="Georgia" w:hAnsi="Georgia" w:cs="Arial"/>
          <w:sz w:val="20"/>
          <w:szCs w:val="20"/>
        </w:rPr>
        <w:t>] who has [</w:t>
      </w:r>
      <w:r w:rsidRPr="00307902">
        <w:rPr>
          <w:rFonts w:ascii="Georgia" w:hAnsi="Georgia" w:cs="Arial"/>
          <w:sz w:val="20"/>
          <w:szCs w:val="20"/>
          <w:highlight w:val="yellow"/>
        </w:rPr>
        <w:t>insert detailed diagnostic description and ICD-10 diagnosis codes]. Insert other relevant patient clinical information here, including diagnostic work-up studies and results, anatomical location of the stenosis, percent stenosis, and if symptomatic.]</w:t>
      </w:r>
    </w:p>
    <w:p w14:paraId="7C4D97C8" w14:textId="77777777" w:rsidR="006B0B65" w:rsidRPr="003B6B72" w:rsidRDefault="006B0B65" w:rsidP="006B0B65">
      <w:pPr>
        <w:rPr>
          <w:rFonts w:ascii="Georgia" w:hAnsi="Georgia" w:cs="Arial"/>
          <w:sz w:val="20"/>
          <w:szCs w:val="20"/>
        </w:rPr>
      </w:pPr>
    </w:p>
    <w:p w14:paraId="47C4E0AC" w14:textId="77777777" w:rsidR="006B0B65" w:rsidRPr="003B6B72" w:rsidRDefault="006B0B65" w:rsidP="006B0B65">
      <w:pPr>
        <w:rPr>
          <w:rFonts w:ascii="Georgia" w:hAnsi="Georgia" w:cs="Arial"/>
          <w:b/>
          <w:sz w:val="20"/>
          <w:szCs w:val="20"/>
        </w:rPr>
      </w:pPr>
      <w:r w:rsidRPr="003B6B72">
        <w:rPr>
          <w:rFonts w:ascii="Georgia" w:hAnsi="Georgia" w:cs="Arial"/>
          <w:b/>
          <w:sz w:val="20"/>
          <w:szCs w:val="20"/>
        </w:rPr>
        <w:t>Treatment Rationale</w:t>
      </w:r>
    </w:p>
    <w:p w14:paraId="66EBFAA0" w14:textId="240162D1" w:rsidR="006B0B65" w:rsidRPr="009178F2" w:rsidRDefault="006B0B65" w:rsidP="006B0B65">
      <w:pPr>
        <w:rPr>
          <w:rFonts w:ascii="Georgia" w:hAnsi="Georgia" w:cs="Arial"/>
          <w:sz w:val="20"/>
          <w:szCs w:val="20"/>
        </w:rPr>
      </w:pPr>
      <w:r w:rsidRPr="003B6B72">
        <w:rPr>
          <w:rFonts w:ascii="Georgia" w:hAnsi="Georgia" w:cs="Arial"/>
          <w:sz w:val="20"/>
          <w:szCs w:val="20"/>
        </w:rPr>
        <w:t>Carotid artery disease accounts for 20% of ischemic strokes.</w:t>
      </w:r>
      <w:r>
        <w:rPr>
          <w:rFonts w:ascii="Georgia" w:hAnsi="Georgia" w:cs="Arial"/>
          <w:sz w:val="20"/>
          <w:szCs w:val="20"/>
          <w:vertAlign w:val="superscript"/>
        </w:rPr>
        <w:t>1, 2, 3</w:t>
      </w:r>
      <w:r w:rsidRPr="003B6B72">
        <w:rPr>
          <w:rFonts w:ascii="Georgia" w:hAnsi="Georgia" w:cs="Arial"/>
          <w:sz w:val="20"/>
          <w:szCs w:val="20"/>
        </w:rPr>
        <w:t xml:space="preserve"> Revascularization for carotid artery disease has been shown to prevent stroke and reduce death rate in multiple randomized trials</w:t>
      </w:r>
      <w:r>
        <w:rPr>
          <w:rFonts w:ascii="Georgia" w:hAnsi="Georgia" w:cs="Arial"/>
          <w:sz w:val="20"/>
          <w:szCs w:val="20"/>
        </w:rPr>
        <w:t>.</w:t>
      </w:r>
      <w:r>
        <w:rPr>
          <w:rFonts w:ascii="Georgia" w:hAnsi="Georgia" w:cs="Arial"/>
          <w:sz w:val="20"/>
          <w:szCs w:val="20"/>
          <w:vertAlign w:val="superscript"/>
        </w:rPr>
        <w:t>3,4,5</w:t>
      </w:r>
      <w:r w:rsidRPr="003B6B72">
        <w:rPr>
          <w:rFonts w:ascii="Georgia" w:hAnsi="Georgia" w:cs="Arial"/>
          <w:sz w:val="20"/>
          <w:szCs w:val="20"/>
        </w:rPr>
        <w:t xml:space="preserve"> Carotid artery stenting</w:t>
      </w:r>
      <w:r>
        <w:rPr>
          <w:rFonts w:ascii="Georgia" w:hAnsi="Georgia" w:cs="Arial"/>
          <w:sz w:val="20"/>
          <w:szCs w:val="20"/>
        </w:rPr>
        <w:t xml:space="preserve"> as a method for revascularization</w:t>
      </w:r>
      <w:r w:rsidRPr="003B6B72">
        <w:rPr>
          <w:rFonts w:ascii="Georgia" w:hAnsi="Georgia" w:cs="Arial"/>
          <w:sz w:val="20"/>
          <w:szCs w:val="20"/>
        </w:rPr>
        <w:t xml:space="preserve"> is less invasive than surgery</w:t>
      </w:r>
      <w:r>
        <w:rPr>
          <w:rFonts w:ascii="Georgia" w:hAnsi="Georgia" w:cs="Arial"/>
          <w:sz w:val="20"/>
          <w:szCs w:val="20"/>
        </w:rPr>
        <w:t>. It is recommended as a treatment option by t</w:t>
      </w:r>
      <w:r w:rsidRPr="003B6B72">
        <w:rPr>
          <w:rFonts w:ascii="Georgia" w:hAnsi="Georgia" w:cs="Arial"/>
          <w:sz w:val="20"/>
          <w:szCs w:val="20"/>
        </w:rPr>
        <w:t>he 2011 National practice guidelines</w:t>
      </w:r>
      <w:r>
        <w:rPr>
          <w:rFonts w:ascii="Georgia" w:hAnsi="Georgia" w:cs="Arial"/>
          <w:sz w:val="20"/>
          <w:szCs w:val="20"/>
        </w:rPr>
        <w:t>, which is</w:t>
      </w:r>
      <w:r w:rsidRPr="003B6B72">
        <w:rPr>
          <w:rFonts w:ascii="Georgia" w:hAnsi="Georgia" w:cs="Arial"/>
          <w:sz w:val="20"/>
          <w:szCs w:val="20"/>
        </w:rPr>
        <w:t xml:space="preserve"> endorsed by all relevant medical specialtie</w:t>
      </w:r>
      <w:r>
        <w:rPr>
          <w:rFonts w:ascii="Georgia" w:hAnsi="Georgia" w:cs="Arial"/>
          <w:sz w:val="20"/>
          <w:szCs w:val="20"/>
        </w:rPr>
        <w:t>s.</w:t>
      </w:r>
      <w:r>
        <w:rPr>
          <w:rFonts w:ascii="Georgia" w:hAnsi="Georgia" w:cs="Arial"/>
          <w:sz w:val="20"/>
          <w:szCs w:val="20"/>
          <w:vertAlign w:val="superscript"/>
        </w:rPr>
        <w:t>3</w:t>
      </w:r>
      <w:r w:rsidRPr="003B6B72">
        <w:rPr>
          <w:rFonts w:ascii="Georgia" w:hAnsi="Georgia" w:cs="Arial"/>
          <w:sz w:val="20"/>
          <w:szCs w:val="20"/>
        </w:rPr>
        <w:t xml:space="preserve"> </w:t>
      </w:r>
      <w:r>
        <w:rPr>
          <w:rFonts w:ascii="Georgia" w:hAnsi="Georgia" w:cs="Arial"/>
          <w:sz w:val="20"/>
          <w:szCs w:val="20"/>
        </w:rPr>
        <w:t xml:space="preserve">Two pivotal trials support the </w:t>
      </w:r>
      <w:r>
        <w:rPr>
          <w:rFonts w:ascii="Georgia" w:hAnsi="Georgia" w:cs="Arial"/>
          <w:sz w:val="20"/>
          <w:szCs w:val="20"/>
        </w:rPr>
        <w:lastRenderedPageBreak/>
        <w:t>use of carotid artery stenting as a treatment option - the Carotid Revascularization Endarterectomy versus Stenting Trials (</w:t>
      </w:r>
      <w:r w:rsidRPr="003B6B72">
        <w:rPr>
          <w:rFonts w:ascii="Georgia" w:hAnsi="Georgia" w:cs="Arial"/>
          <w:sz w:val="20"/>
          <w:szCs w:val="20"/>
        </w:rPr>
        <w:t>CREST</w:t>
      </w:r>
      <w:r>
        <w:rPr>
          <w:rFonts w:ascii="Georgia" w:hAnsi="Georgia" w:cs="Arial"/>
          <w:sz w:val="20"/>
          <w:szCs w:val="20"/>
        </w:rPr>
        <w:t>)</w:t>
      </w:r>
      <w:r w:rsidRPr="003B6B72">
        <w:rPr>
          <w:rFonts w:ascii="Georgia" w:hAnsi="Georgia" w:cs="Arial"/>
          <w:sz w:val="20"/>
          <w:szCs w:val="20"/>
        </w:rPr>
        <w:t xml:space="preserve"> </w:t>
      </w:r>
      <w:r>
        <w:rPr>
          <w:rFonts w:ascii="Georgia" w:hAnsi="Georgia" w:cs="Arial"/>
          <w:sz w:val="20"/>
          <w:szCs w:val="20"/>
        </w:rPr>
        <w:t xml:space="preserve">and the Asymptomatic Carotid </w:t>
      </w:r>
      <w:r w:rsidRPr="009178F2">
        <w:rPr>
          <w:rFonts w:ascii="Georgia" w:hAnsi="Georgia" w:cs="Arial"/>
          <w:sz w:val="20"/>
          <w:szCs w:val="20"/>
        </w:rPr>
        <w:t xml:space="preserve">Trial (ACT-I). </w:t>
      </w:r>
    </w:p>
    <w:p w14:paraId="05FACBA8" w14:textId="77777777" w:rsidR="006B0B65" w:rsidRPr="009178F2" w:rsidRDefault="006B0B65" w:rsidP="006B0B65">
      <w:pPr>
        <w:rPr>
          <w:rFonts w:ascii="Georgia" w:hAnsi="Georgia" w:cs="Arial"/>
          <w:sz w:val="20"/>
          <w:szCs w:val="20"/>
        </w:rPr>
      </w:pPr>
    </w:p>
    <w:p w14:paraId="0163A55B" w14:textId="77777777" w:rsidR="006B0B65" w:rsidRPr="009178F2" w:rsidRDefault="006B0B65" w:rsidP="006B0B65">
      <w:pPr>
        <w:rPr>
          <w:rFonts w:ascii="Georgia" w:hAnsi="Georgia" w:cs="Arial"/>
          <w:sz w:val="20"/>
          <w:szCs w:val="20"/>
          <w:vertAlign w:val="superscript"/>
        </w:rPr>
      </w:pPr>
      <w:r w:rsidRPr="009178F2">
        <w:rPr>
          <w:rFonts w:ascii="Georgia" w:hAnsi="Georgia" w:cs="Arial"/>
          <w:sz w:val="20"/>
          <w:szCs w:val="20"/>
        </w:rPr>
        <w:t xml:space="preserve">CREST is a major NIH-sponsored randomized clinical trial comparing the safety and effectiveness of carotid artery stenting and carotid endarterectomy in 2,502 symptomatic and asymptomatic standard surgical risk patients.  The 10-year results of CREST, published in the </w:t>
      </w:r>
      <w:r w:rsidRPr="009178F2">
        <w:rPr>
          <w:rFonts w:ascii="Georgia" w:hAnsi="Georgia" w:cs="Arial"/>
          <w:i/>
          <w:sz w:val="20"/>
          <w:szCs w:val="20"/>
        </w:rPr>
        <w:t>New England Journal of Medicine</w:t>
      </w:r>
      <w:r>
        <w:rPr>
          <w:rFonts w:ascii="Georgia" w:hAnsi="Georgia" w:cs="Arial"/>
          <w:i/>
          <w:sz w:val="20"/>
          <w:szCs w:val="20"/>
        </w:rPr>
        <w:t>,</w:t>
      </w:r>
      <w:r w:rsidRPr="009178F2">
        <w:rPr>
          <w:rFonts w:ascii="Georgia" w:hAnsi="Georgia" w:cs="Arial"/>
          <w:sz w:val="20"/>
          <w:szCs w:val="20"/>
        </w:rPr>
        <w:t xml:space="preserve"> showed long-term results demonstrating that</w:t>
      </w:r>
      <w:r w:rsidRPr="009178F2">
        <w:rPr>
          <w:rFonts w:ascii="Georgia" w:hAnsi="Georgia" w:cs="Arial"/>
          <w:sz w:val="20"/>
          <w:szCs w:val="20"/>
          <w:vertAlign w:val="superscript"/>
        </w:rPr>
        <w:t xml:space="preserve"> </w:t>
      </w:r>
      <w:r w:rsidRPr="009178F2">
        <w:rPr>
          <w:rFonts w:ascii="Georgia" w:hAnsi="Georgia" w:cs="Arial"/>
          <w:sz w:val="20"/>
          <w:szCs w:val="20"/>
        </w:rPr>
        <w:t xml:space="preserve">carotid artery stenting with the Acculink™ Carotid Stent </w:t>
      </w:r>
      <w:r w:rsidRPr="00613D5F">
        <w:rPr>
          <w:rFonts w:ascii="Georgia" w:hAnsi="Georgia" w:cs="Arial"/>
          <w:sz w:val="20"/>
          <w:szCs w:val="20"/>
        </w:rPr>
        <w:t>System and Accunet™ Embolic</w:t>
      </w:r>
      <w:r w:rsidRPr="009178F2">
        <w:rPr>
          <w:rFonts w:ascii="Georgia" w:hAnsi="Georgia" w:cs="Arial"/>
          <w:sz w:val="20"/>
          <w:szCs w:val="20"/>
        </w:rPr>
        <w:t xml:space="preserve"> Protection System was safe and effective in treating carotid artery disease for standard surgical risk patients</w:t>
      </w:r>
      <w:r>
        <w:rPr>
          <w:rFonts w:ascii="Georgia" w:hAnsi="Georgia" w:cs="Arial"/>
          <w:sz w:val="20"/>
          <w:szCs w:val="20"/>
        </w:rPr>
        <w:t xml:space="preserve"> </w:t>
      </w:r>
      <w:r w:rsidRPr="009178F2">
        <w:rPr>
          <w:rFonts w:ascii="Georgia" w:hAnsi="Georgia" w:cs="Arial"/>
          <w:sz w:val="20"/>
          <w:szCs w:val="20"/>
        </w:rPr>
        <w:t>and provided long-term durable outcomes to prevent stoke during the postprocedural period.</w:t>
      </w:r>
      <w:r w:rsidRPr="009178F2">
        <w:rPr>
          <w:rFonts w:ascii="Georgia" w:hAnsi="Georgia" w:cs="Arial"/>
          <w:sz w:val="20"/>
          <w:szCs w:val="20"/>
          <w:vertAlign w:val="superscript"/>
        </w:rPr>
        <w:t>6</w:t>
      </w:r>
    </w:p>
    <w:p w14:paraId="66CB45CF" w14:textId="77777777" w:rsidR="006B0B65" w:rsidRPr="009178F2" w:rsidRDefault="006B0B65" w:rsidP="006B0B65">
      <w:pPr>
        <w:rPr>
          <w:rFonts w:ascii="Georgia" w:hAnsi="Georgia" w:cs="Arial"/>
          <w:sz w:val="20"/>
          <w:szCs w:val="20"/>
        </w:rPr>
      </w:pPr>
    </w:p>
    <w:p w14:paraId="1F42076B" w14:textId="6C903A09" w:rsidR="006B0B65" w:rsidRPr="009178F2" w:rsidRDefault="006B0B65" w:rsidP="006B0B65">
      <w:pPr>
        <w:rPr>
          <w:rFonts w:ascii="Georgia" w:hAnsi="Georgia" w:cs="Arial"/>
          <w:sz w:val="20"/>
          <w:szCs w:val="20"/>
          <w:vertAlign w:val="superscript"/>
        </w:rPr>
      </w:pPr>
      <w:bookmarkStart w:id="1" w:name="_Hlk48116723"/>
      <w:r w:rsidRPr="009178F2">
        <w:rPr>
          <w:rFonts w:ascii="Georgia" w:hAnsi="Georgia" w:cs="Arial"/>
          <w:sz w:val="20"/>
          <w:szCs w:val="20"/>
        </w:rPr>
        <w:t xml:space="preserve">ACT-I is an Abbott sponsored randomized controlled clinical trial comparing the safety and effectiveness of carotid artery stenting and carotid endarterectomy in 1,453 asymptomatic, standard surgical risk patients. </w:t>
      </w:r>
      <w:bookmarkEnd w:id="1"/>
      <w:r w:rsidRPr="009178F2">
        <w:rPr>
          <w:rFonts w:ascii="Georgia" w:hAnsi="Georgia" w:cs="Arial"/>
          <w:sz w:val="20"/>
          <w:szCs w:val="20"/>
        </w:rPr>
        <w:t xml:space="preserve">The 5-year results of the ACT-I analysis, published in the </w:t>
      </w:r>
      <w:r w:rsidRPr="009178F2">
        <w:rPr>
          <w:rFonts w:ascii="Georgia" w:hAnsi="Georgia" w:cs="Arial"/>
          <w:i/>
          <w:sz w:val="20"/>
          <w:szCs w:val="20"/>
        </w:rPr>
        <w:t>New England Journal of Medicine</w:t>
      </w:r>
      <w:r w:rsidRPr="009178F2">
        <w:rPr>
          <w:rFonts w:ascii="Georgia" w:hAnsi="Georgia" w:cs="Arial"/>
          <w:sz w:val="20"/>
          <w:szCs w:val="20"/>
        </w:rPr>
        <w:t>, showed</w:t>
      </w:r>
      <w:r w:rsidRPr="009178F2">
        <w:rPr>
          <w:rFonts w:ascii="Georgia" w:hAnsi="Georgia" w:cs="Arial"/>
          <w:i/>
          <w:sz w:val="20"/>
          <w:szCs w:val="20"/>
        </w:rPr>
        <w:t xml:space="preserve"> </w:t>
      </w:r>
      <w:bookmarkStart w:id="2" w:name="_Hlk48116771"/>
      <w:r w:rsidRPr="009178F2">
        <w:rPr>
          <w:rFonts w:ascii="Georgia" w:hAnsi="Georgia" w:cs="Arial"/>
          <w:sz w:val="20"/>
          <w:szCs w:val="20"/>
        </w:rPr>
        <w:t xml:space="preserve">long-term results demonstrating that carotid artery stenting with the </w:t>
      </w:r>
      <w:r>
        <w:rPr>
          <w:rFonts w:ascii="Georgia" w:hAnsi="Georgia" w:cs="Arial"/>
          <w:sz w:val="20"/>
          <w:szCs w:val="20"/>
        </w:rPr>
        <w:t>Xact™</w:t>
      </w:r>
      <w:r w:rsidRPr="009178F2">
        <w:rPr>
          <w:rFonts w:ascii="Georgia" w:hAnsi="Georgia" w:cs="Arial"/>
          <w:sz w:val="20"/>
          <w:szCs w:val="20"/>
        </w:rPr>
        <w:t xml:space="preserve"> Carotid Stent System and </w:t>
      </w:r>
      <w:r>
        <w:rPr>
          <w:rFonts w:ascii="Georgia" w:hAnsi="Georgia" w:cs="Arial"/>
          <w:sz w:val="20"/>
          <w:szCs w:val="20"/>
        </w:rPr>
        <w:t>Emboshield NAV</w:t>
      </w:r>
      <w:r w:rsidRPr="00FF450B">
        <w:rPr>
          <w:rFonts w:ascii="Georgia" w:hAnsi="Georgia" w:cs="Arial"/>
          <w:sz w:val="20"/>
          <w:szCs w:val="20"/>
          <w:vertAlign w:val="superscript"/>
        </w:rPr>
        <w:t>6</w:t>
      </w:r>
      <w:r>
        <w:rPr>
          <w:rFonts w:ascii="Georgia" w:hAnsi="Georgia" w:cs="Arial"/>
          <w:sz w:val="20"/>
          <w:szCs w:val="20"/>
        </w:rPr>
        <w:t>™</w:t>
      </w:r>
      <w:r w:rsidRPr="009178F2">
        <w:rPr>
          <w:rFonts w:ascii="Georgia" w:hAnsi="Georgia" w:cs="Arial"/>
          <w:sz w:val="20"/>
          <w:szCs w:val="20"/>
        </w:rPr>
        <w:t xml:space="preserve"> Embolic Protection System  was safe and effective when treating carotid artery disease for standard surgical risk patients</w:t>
      </w:r>
      <w:r>
        <w:rPr>
          <w:rFonts w:ascii="Georgia" w:hAnsi="Georgia" w:cs="Arial"/>
          <w:sz w:val="20"/>
          <w:szCs w:val="20"/>
        </w:rPr>
        <w:t xml:space="preserve"> </w:t>
      </w:r>
      <w:r w:rsidRPr="009178F2">
        <w:rPr>
          <w:rFonts w:ascii="Georgia" w:hAnsi="Georgia" w:cs="Arial"/>
          <w:sz w:val="20"/>
          <w:szCs w:val="20"/>
        </w:rPr>
        <w:t>and provided long-term durable outcomes to prevent stroke during the postprocedural period.</w:t>
      </w:r>
      <w:bookmarkEnd w:id="2"/>
      <w:r w:rsidRPr="009178F2">
        <w:rPr>
          <w:rFonts w:ascii="Georgia" w:hAnsi="Georgia" w:cs="Arial"/>
          <w:sz w:val="20"/>
          <w:szCs w:val="20"/>
          <w:vertAlign w:val="superscript"/>
        </w:rPr>
        <w:t>7</w:t>
      </w:r>
    </w:p>
    <w:p w14:paraId="4323646B" w14:textId="77777777" w:rsidR="006B0B65" w:rsidRPr="009178F2" w:rsidRDefault="006B0B65" w:rsidP="006B0B65">
      <w:pPr>
        <w:rPr>
          <w:rFonts w:ascii="Georgia" w:hAnsi="Georgia" w:cs="Arial"/>
          <w:sz w:val="20"/>
          <w:szCs w:val="20"/>
        </w:rPr>
      </w:pPr>
    </w:p>
    <w:p w14:paraId="3FD040D3" w14:textId="77777777" w:rsidR="006B0B65" w:rsidRPr="003B6B72" w:rsidRDefault="006B0B65" w:rsidP="006B0B65">
      <w:pPr>
        <w:rPr>
          <w:rFonts w:ascii="Georgia" w:hAnsi="Georgia" w:cs="Arial"/>
          <w:sz w:val="20"/>
          <w:szCs w:val="20"/>
        </w:rPr>
      </w:pPr>
      <w:r w:rsidRPr="009178F2">
        <w:rPr>
          <w:rFonts w:ascii="Georgia" w:hAnsi="Georgia" w:cs="Arial"/>
          <w:sz w:val="20"/>
          <w:szCs w:val="20"/>
        </w:rPr>
        <w:t>Patients indicated for carotid artery stenting who are at high risk for surgery have no other interventional options.  Data from multiple other pivotal clinical trials and post-market studies (ARCHeR, SECuRITY, CAPTURE, CAPTURE 2, E</w:t>
      </w:r>
      <w:r>
        <w:rPr>
          <w:rFonts w:ascii="Georgia" w:hAnsi="Georgia" w:cs="Arial"/>
          <w:sz w:val="20"/>
          <w:szCs w:val="20"/>
        </w:rPr>
        <w:t>XACT</w:t>
      </w:r>
      <w:r w:rsidRPr="009178F2">
        <w:rPr>
          <w:rFonts w:ascii="Georgia" w:hAnsi="Georgia" w:cs="Arial"/>
          <w:sz w:val="20"/>
          <w:szCs w:val="20"/>
        </w:rPr>
        <w:t>, and PROTECT) demonstrate the safety and effectiveness of carotid stenting in high surgical risk patients.</w:t>
      </w:r>
      <w:r w:rsidRPr="009178F2">
        <w:rPr>
          <w:rFonts w:ascii="Georgia" w:hAnsi="Georgia" w:cs="Arial"/>
          <w:sz w:val="20"/>
          <w:szCs w:val="20"/>
          <w:vertAlign w:val="superscript"/>
        </w:rPr>
        <w:t>8, 9, 10, 11, 12, 13, 14, 15, 16</w:t>
      </w:r>
      <w:r w:rsidRPr="009178F2">
        <w:rPr>
          <w:rFonts w:ascii="Georgia" w:hAnsi="Georgia" w:cs="Arial"/>
          <w:sz w:val="20"/>
          <w:szCs w:val="20"/>
        </w:rPr>
        <w:t xml:space="preserve">  Since the FDA approval trials, event rates (death, stroke, and MI) in high surgical risk patients have improved and are consistent</w:t>
      </w:r>
      <w:r w:rsidRPr="003B6B72">
        <w:rPr>
          <w:rFonts w:ascii="Georgia" w:hAnsi="Georgia" w:cs="Arial"/>
          <w:sz w:val="20"/>
          <w:szCs w:val="20"/>
        </w:rPr>
        <w:t xml:space="preserve"> with AHA guidelines set for symptomatic and asymptomatic </w:t>
      </w:r>
      <w:r>
        <w:rPr>
          <w:rFonts w:ascii="Georgia" w:hAnsi="Georgia" w:cs="Arial"/>
          <w:sz w:val="20"/>
          <w:szCs w:val="20"/>
        </w:rPr>
        <w:t>lesions</w:t>
      </w:r>
      <w:r w:rsidRPr="003B6B72">
        <w:rPr>
          <w:rFonts w:ascii="Georgia" w:hAnsi="Georgia" w:cs="Arial"/>
          <w:sz w:val="20"/>
          <w:szCs w:val="20"/>
        </w:rPr>
        <w:t>.</w:t>
      </w:r>
      <w:r>
        <w:rPr>
          <w:rFonts w:ascii="Georgia" w:hAnsi="Georgia" w:cs="Arial"/>
          <w:sz w:val="20"/>
          <w:szCs w:val="20"/>
        </w:rPr>
        <w:t xml:space="preserve">  A d</w:t>
      </w:r>
      <w:r w:rsidRPr="003B6B72">
        <w:rPr>
          <w:rFonts w:ascii="Georgia" w:hAnsi="Georgia" w:cs="Arial"/>
          <w:sz w:val="20"/>
          <w:szCs w:val="20"/>
        </w:rPr>
        <w:t xml:space="preserve">ecrease in periprocedural event rates is due to advancement in technology, increasing operator experience, and better patient selection.  </w:t>
      </w:r>
    </w:p>
    <w:p w14:paraId="3353C455" w14:textId="77777777" w:rsidR="006B0B65" w:rsidRPr="003B6B72" w:rsidRDefault="006B0B65" w:rsidP="006B0B65">
      <w:pPr>
        <w:rPr>
          <w:rFonts w:ascii="Georgia" w:hAnsi="Georgia" w:cs="Arial"/>
          <w:sz w:val="20"/>
          <w:szCs w:val="20"/>
        </w:rPr>
      </w:pPr>
    </w:p>
    <w:p w14:paraId="2F9FB703" w14:textId="77777777" w:rsidR="006B0B65" w:rsidRPr="003B6B72" w:rsidRDefault="006B0B65" w:rsidP="006B0B65">
      <w:pPr>
        <w:rPr>
          <w:rFonts w:ascii="Georgia" w:hAnsi="Georgia" w:cs="Arial"/>
          <w:sz w:val="20"/>
          <w:szCs w:val="20"/>
        </w:rPr>
      </w:pPr>
      <w:r w:rsidRPr="003B6B72">
        <w:rPr>
          <w:rFonts w:ascii="Georgia" w:hAnsi="Georgia" w:cs="Arial"/>
          <w:sz w:val="20"/>
          <w:szCs w:val="20"/>
        </w:rPr>
        <w:t xml:space="preserve">Written authorization should be faxed to </w:t>
      </w:r>
      <w:r w:rsidRPr="00F73A36">
        <w:rPr>
          <w:rFonts w:ascii="Georgia" w:hAnsi="Georgia" w:cs="Arial"/>
          <w:sz w:val="20"/>
          <w:szCs w:val="20"/>
          <w:highlight w:val="yellow"/>
        </w:rPr>
        <w:t>____________________</w:t>
      </w:r>
      <w:r w:rsidRPr="003B6B72">
        <w:rPr>
          <w:rFonts w:ascii="Georgia" w:hAnsi="Georgia" w:cs="Arial"/>
          <w:sz w:val="20"/>
          <w:szCs w:val="20"/>
        </w:rPr>
        <w:t xml:space="preserve">.   If you have any </w:t>
      </w:r>
      <w:proofErr w:type="gramStart"/>
      <w:r w:rsidRPr="003B6B72">
        <w:rPr>
          <w:rFonts w:ascii="Georgia" w:hAnsi="Georgia" w:cs="Arial"/>
          <w:sz w:val="20"/>
          <w:szCs w:val="20"/>
        </w:rPr>
        <w:t>questions</w:t>
      </w:r>
      <w:proofErr w:type="gramEnd"/>
      <w:r w:rsidRPr="003B6B72">
        <w:rPr>
          <w:rFonts w:ascii="Georgia" w:hAnsi="Georgia" w:cs="Arial"/>
          <w:sz w:val="20"/>
          <w:szCs w:val="20"/>
        </w:rPr>
        <w:t xml:space="preserve"> please do not hesitate to contact me.</w:t>
      </w:r>
    </w:p>
    <w:p w14:paraId="1D3CC888" w14:textId="77777777" w:rsidR="006B0B65" w:rsidRPr="003B6B72" w:rsidRDefault="006B0B65" w:rsidP="006B0B65">
      <w:pPr>
        <w:rPr>
          <w:rFonts w:ascii="Georgia" w:hAnsi="Georgia" w:cs="Arial"/>
          <w:sz w:val="20"/>
          <w:szCs w:val="20"/>
        </w:rPr>
      </w:pPr>
    </w:p>
    <w:p w14:paraId="3FE5C619" w14:textId="77777777" w:rsidR="006B0B65" w:rsidRPr="003B6B72" w:rsidRDefault="006B0B65" w:rsidP="006B0B65">
      <w:pPr>
        <w:rPr>
          <w:rFonts w:ascii="Georgia" w:hAnsi="Georgia" w:cs="Arial"/>
          <w:sz w:val="20"/>
          <w:szCs w:val="20"/>
        </w:rPr>
      </w:pPr>
      <w:r w:rsidRPr="003B6B72">
        <w:rPr>
          <w:rFonts w:ascii="Georgia" w:hAnsi="Georgia" w:cs="Arial"/>
          <w:sz w:val="20"/>
          <w:szCs w:val="20"/>
        </w:rPr>
        <w:t>Sincerely,</w:t>
      </w:r>
    </w:p>
    <w:p w14:paraId="6CED8BDD" w14:textId="77777777" w:rsidR="006B0B65" w:rsidRPr="003B6B72" w:rsidRDefault="006B0B65" w:rsidP="006B0B65">
      <w:pPr>
        <w:rPr>
          <w:rFonts w:ascii="Georgia" w:hAnsi="Georgia" w:cs="Arial"/>
          <w:sz w:val="20"/>
          <w:szCs w:val="20"/>
        </w:rPr>
      </w:pPr>
    </w:p>
    <w:p w14:paraId="701B94DE" w14:textId="77777777" w:rsidR="006B0B65" w:rsidRPr="003B6B72" w:rsidRDefault="006B0B65" w:rsidP="006B0B65">
      <w:pPr>
        <w:rPr>
          <w:rFonts w:ascii="Georgia" w:hAnsi="Georgia" w:cs="Arial"/>
          <w:sz w:val="20"/>
          <w:szCs w:val="20"/>
        </w:rPr>
      </w:pPr>
    </w:p>
    <w:p w14:paraId="6D2B04F4" w14:textId="77777777" w:rsidR="006B0B65" w:rsidRDefault="006B0B65" w:rsidP="006B0B65">
      <w:pPr>
        <w:rPr>
          <w:rFonts w:ascii="Georgia" w:hAnsi="Georgia" w:cs="Arial"/>
          <w:sz w:val="20"/>
          <w:szCs w:val="20"/>
        </w:rPr>
      </w:pPr>
      <w:r w:rsidRPr="00F73A36">
        <w:rPr>
          <w:rFonts w:ascii="Georgia" w:hAnsi="Georgia" w:cs="Arial"/>
          <w:sz w:val="20"/>
          <w:szCs w:val="20"/>
          <w:highlight w:val="yellow"/>
        </w:rPr>
        <w:t>Physician Name, Title, and Institution</w:t>
      </w:r>
    </w:p>
    <w:p w14:paraId="2669EBAB" w14:textId="77777777" w:rsidR="006B0B65" w:rsidRDefault="006B0B65"/>
    <w:p w14:paraId="4882CFAB" w14:textId="77777777" w:rsidR="006B0B65" w:rsidRDefault="006B0B65"/>
    <w:p w14:paraId="5D65B713" w14:textId="0850CDAA" w:rsidR="006B0B65" w:rsidRPr="00072676" w:rsidRDefault="00BA0630">
      <w:pPr>
        <w:rPr>
          <w:rFonts w:ascii="Georgia" w:hAnsi="Georgia"/>
          <w:sz w:val="20"/>
          <w:szCs w:val="20"/>
        </w:rPr>
      </w:pPr>
      <w:r w:rsidRPr="00072676">
        <w:rPr>
          <w:rFonts w:ascii="Georgia" w:hAnsi="Georgia"/>
          <w:sz w:val="20"/>
          <w:szCs w:val="20"/>
        </w:rPr>
        <w:t>Please refer to the Reference section for</w:t>
      </w:r>
      <w:r w:rsidR="00FF77D9" w:rsidRPr="00072676">
        <w:rPr>
          <w:rFonts w:ascii="Georgia" w:hAnsi="Georgia"/>
          <w:sz w:val="20"/>
          <w:szCs w:val="20"/>
        </w:rPr>
        <w:t xml:space="preserve"> all articles cited within this letter. </w:t>
      </w:r>
    </w:p>
    <w:p w14:paraId="222D3995" w14:textId="77777777" w:rsidR="006B0B65" w:rsidRDefault="006B0B65"/>
    <w:p w14:paraId="3C06CF43" w14:textId="77777777" w:rsidR="006B0B65" w:rsidRDefault="006B0B65"/>
    <w:p w14:paraId="6C4A17C7" w14:textId="77777777" w:rsidR="006B0B65" w:rsidRDefault="006B0B65"/>
    <w:p w14:paraId="717F1058" w14:textId="77777777" w:rsidR="006B0B65" w:rsidRDefault="006B0B65"/>
    <w:p w14:paraId="32A30544" w14:textId="77777777" w:rsidR="006B0B65" w:rsidRDefault="006B0B65"/>
    <w:p w14:paraId="330DE0F0" w14:textId="77777777" w:rsidR="006B0B65" w:rsidRDefault="006B0B65"/>
    <w:p w14:paraId="367B2BDB" w14:textId="77777777" w:rsidR="006B0B65" w:rsidRDefault="006B0B65"/>
    <w:p w14:paraId="2E4E5424" w14:textId="77777777" w:rsidR="006B0B65" w:rsidRDefault="006B0B65"/>
    <w:p w14:paraId="0DFEABEB" w14:textId="77777777" w:rsidR="006B0B65" w:rsidRDefault="006B0B65"/>
    <w:p w14:paraId="7E160ABE" w14:textId="77777777" w:rsidR="006B0B65" w:rsidRDefault="006B0B65"/>
    <w:p w14:paraId="2EA719F4" w14:textId="77777777" w:rsidR="006B0B65" w:rsidRDefault="006B0B65"/>
    <w:p w14:paraId="5B9B7417" w14:textId="77777777" w:rsidR="006B0B65" w:rsidRDefault="006B0B65"/>
    <w:p w14:paraId="75C17703" w14:textId="77777777" w:rsidR="006B0B65" w:rsidRDefault="006B0B65"/>
    <w:p w14:paraId="19FF9412" w14:textId="77777777" w:rsidR="006B0B65" w:rsidRDefault="006B0B65"/>
    <w:p w14:paraId="7CE03241" w14:textId="77777777" w:rsidR="006B0B65" w:rsidRDefault="006B0B65"/>
    <w:p w14:paraId="3FF4DEE6" w14:textId="77777777" w:rsidR="006B0B65" w:rsidRDefault="006B0B65"/>
    <w:p w14:paraId="3017FDFD" w14:textId="77777777" w:rsidR="006B0B65" w:rsidRDefault="006B0B65"/>
    <w:p w14:paraId="2377A3FC" w14:textId="77777777" w:rsidR="006B0B65" w:rsidRDefault="006B0B65"/>
    <w:p w14:paraId="3FDAC28E" w14:textId="77777777" w:rsidR="006B0B65" w:rsidRDefault="006B0B65"/>
    <w:p w14:paraId="46668A6B" w14:textId="77777777" w:rsidR="006B0B65" w:rsidRDefault="006B0B65"/>
    <w:p w14:paraId="66D8F3A0" w14:textId="77777777" w:rsidR="006B0B65" w:rsidRDefault="006B0B65"/>
    <w:p w14:paraId="3EB131FF" w14:textId="77777777" w:rsidR="006B0B65" w:rsidRPr="00B50A5F" w:rsidRDefault="006B0B65" w:rsidP="006B0B65">
      <w:pPr>
        <w:pStyle w:val="NormalWeb"/>
        <w:rPr>
          <w:rFonts w:ascii="Georgia" w:hAnsi="Georgia" w:cs="Arial"/>
          <w:bCs/>
          <w:sz w:val="20"/>
          <w:szCs w:val="20"/>
        </w:rPr>
      </w:pPr>
      <w:r w:rsidRPr="00B50A5F">
        <w:rPr>
          <w:rFonts w:ascii="Georgia" w:hAnsi="Georgia" w:cs="Arial"/>
          <w:b/>
          <w:bCs/>
          <w:sz w:val="20"/>
          <w:szCs w:val="20"/>
        </w:rPr>
        <w:lastRenderedPageBreak/>
        <w:t>References</w:t>
      </w:r>
    </w:p>
    <w:p w14:paraId="2ED7E558" w14:textId="77777777" w:rsidR="006B0B65" w:rsidRPr="006974AA" w:rsidRDefault="006B0B65" w:rsidP="006B0B65">
      <w:pPr>
        <w:pStyle w:val="NormalWeb"/>
        <w:numPr>
          <w:ilvl w:val="0"/>
          <w:numId w:val="2"/>
        </w:numPr>
        <w:rPr>
          <w:rFonts w:ascii="Georgia" w:hAnsi="Georgia" w:cstheme="minorHAnsi"/>
          <w:sz w:val="20"/>
          <w:szCs w:val="20"/>
        </w:rPr>
      </w:pPr>
      <w:r w:rsidRPr="006974AA">
        <w:rPr>
          <w:rFonts w:ascii="Georgia" w:hAnsi="Georgia" w:cstheme="minorHAnsi"/>
          <w:bCs/>
          <w:sz w:val="20"/>
          <w:szCs w:val="20"/>
        </w:rPr>
        <w:t xml:space="preserve">Lloyd-Jones D, Adams RJ, et al. </w:t>
      </w:r>
      <w:proofErr w:type="gramStart"/>
      <w:r w:rsidRPr="006974AA">
        <w:rPr>
          <w:rFonts w:ascii="Georgia" w:hAnsi="Georgia" w:cstheme="minorHAnsi"/>
          <w:bCs/>
          <w:sz w:val="20"/>
          <w:szCs w:val="20"/>
        </w:rPr>
        <w:t>Heart disease</w:t>
      </w:r>
      <w:proofErr w:type="gramEnd"/>
      <w:r w:rsidRPr="006974AA">
        <w:rPr>
          <w:rFonts w:ascii="Georgia" w:hAnsi="Georgia" w:cstheme="minorHAnsi"/>
          <w:bCs/>
          <w:sz w:val="20"/>
          <w:szCs w:val="20"/>
        </w:rPr>
        <w:t xml:space="preserve"> and stroke statistics – 2010 update: A report from the American Heart Association. </w:t>
      </w:r>
      <w:r w:rsidRPr="006974AA">
        <w:rPr>
          <w:rFonts w:ascii="Georgia" w:hAnsi="Georgia" w:cstheme="minorHAnsi"/>
          <w:bCs/>
          <w:i/>
          <w:sz w:val="20"/>
          <w:szCs w:val="20"/>
        </w:rPr>
        <w:t>Circulation</w:t>
      </w:r>
      <w:r w:rsidRPr="006974AA">
        <w:rPr>
          <w:rFonts w:ascii="Georgia" w:hAnsi="Georgia" w:cstheme="minorHAnsi"/>
          <w:bCs/>
          <w:sz w:val="20"/>
          <w:szCs w:val="20"/>
        </w:rPr>
        <w:t>. 2010;121(7):948-54.</w:t>
      </w:r>
    </w:p>
    <w:p w14:paraId="2B86356A" w14:textId="77777777" w:rsidR="006B0B65" w:rsidRPr="006974AA" w:rsidRDefault="006B0B65" w:rsidP="006B0B65">
      <w:pPr>
        <w:pStyle w:val="NormalWeb"/>
        <w:numPr>
          <w:ilvl w:val="0"/>
          <w:numId w:val="2"/>
        </w:numPr>
        <w:rPr>
          <w:rFonts w:ascii="Georgia" w:hAnsi="Georgia" w:cstheme="minorHAnsi"/>
          <w:sz w:val="20"/>
          <w:szCs w:val="20"/>
        </w:rPr>
      </w:pPr>
      <w:r w:rsidRPr="006974AA">
        <w:rPr>
          <w:rFonts w:ascii="Georgia" w:hAnsi="Georgia" w:cstheme="minorHAnsi"/>
          <w:bCs/>
          <w:sz w:val="20"/>
          <w:szCs w:val="20"/>
        </w:rPr>
        <w:t>White H, Boden-</w:t>
      </w:r>
      <w:proofErr w:type="spellStart"/>
      <w:r w:rsidRPr="006974AA">
        <w:rPr>
          <w:rFonts w:ascii="Georgia" w:hAnsi="Georgia" w:cstheme="minorHAnsi"/>
          <w:bCs/>
          <w:sz w:val="20"/>
          <w:szCs w:val="20"/>
        </w:rPr>
        <w:t>Albala</w:t>
      </w:r>
      <w:proofErr w:type="spellEnd"/>
      <w:r w:rsidRPr="006974AA">
        <w:rPr>
          <w:rFonts w:ascii="Georgia" w:hAnsi="Georgia" w:cstheme="minorHAnsi"/>
          <w:bCs/>
          <w:sz w:val="20"/>
          <w:szCs w:val="20"/>
        </w:rPr>
        <w:t xml:space="preserve"> B, Wang C, et al.  Ischemic stroke subtype incidence among whites, blacks, and Hispanics: The Northern Manhattan Study.  </w:t>
      </w:r>
      <w:r w:rsidRPr="006974AA">
        <w:rPr>
          <w:rFonts w:ascii="Georgia" w:hAnsi="Georgia" w:cstheme="minorHAnsi"/>
          <w:bCs/>
          <w:i/>
          <w:sz w:val="20"/>
          <w:szCs w:val="20"/>
        </w:rPr>
        <w:t>Circulation</w:t>
      </w:r>
      <w:r w:rsidRPr="006974AA">
        <w:rPr>
          <w:rFonts w:ascii="Georgia" w:hAnsi="Georgia" w:cstheme="minorHAnsi"/>
          <w:bCs/>
          <w:sz w:val="20"/>
          <w:szCs w:val="20"/>
        </w:rPr>
        <w:t>. 2005;111</w:t>
      </w:r>
      <w:r>
        <w:rPr>
          <w:rFonts w:ascii="Georgia" w:hAnsi="Georgia" w:cstheme="minorHAnsi"/>
          <w:bCs/>
          <w:sz w:val="20"/>
          <w:szCs w:val="20"/>
        </w:rPr>
        <w:t>(10)</w:t>
      </w:r>
      <w:r w:rsidRPr="006974AA">
        <w:rPr>
          <w:rFonts w:ascii="Georgia" w:hAnsi="Georgia" w:cstheme="minorHAnsi"/>
          <w:bCs/>
          <w:sz w:val="20"/>
          <w:szCs w:val="20"/>
        </w:rPr>
        <w:t>:1327-31.</w:t>
      </w:r>
    </w:p>
    <w:p w14:paraId="56BBF22E" w14:textId="77777777" w:rsidR="006B0B65" w:rsidRPr="006974AA" w:rsidRDefault="006B0B65" w:rsidP="006B0B65">
      <w:pPr>
        <w:pStyle w:val="NormalWeb"/>
        <w:numPr>
          <w:ilvl w:val="0"/>
          <w:numId w:val="2"/>
        </w:numPr>
        <w:rPr>
          <w:rFonts w:ascii="Georgia" w:hAnsi="Georgia" w:cstheme="minorHAnsi"/>
          <w:sz w:val="20"/>
          <w:szCs w:val="20"/>
        </w:rPr>
      </w:pPr>
      <w:proofErr w:type="spellStart"/>
      <w:r w:rsidRPr="006974AA">
        <w:rPr>
          <w:rFonts w:ascii="Georgia" w:hAnsi="Georgia" w:cs="Segoe UI"/>
          <w:sz w:val="20"/>
          <w:szCs w:val="20"/>
          <w:shd w:val="clear" w:color="auto" w:fill="FFFFFF"/>
        </w:rPr>
        <w:t>Brott</w:t>
      </w:r>
      <w:proofErr w:type="spellEnd"/>
      <w:r w:rsidRPr="006974AA">
        <w:rPr>
          <w:rFonts w:ascii="Georgia" w:hAnsi="Georgia" w:cs="Segoe UI"/>
          <w:sz w:val="20"/>
          <w:szCs w:val="20"/>
          <w:shd w:val="clear" w:color="auto" w:fill="FFFFFF"/>
        </w:rPr>
        <w:t xml:space="preserve"> TG, et al. 2011 ASA/ACCF/AHA/AANN/AANS/ACR/ASNR/CNS/SAIP/SCAI/SIR/SNIS/SVM/SVS guideline on the management of patients with extracranial carotid and vertebral artery disease: executive summary. A report of the American College of Cardiology Foundation/American Heart Association Task Force on Practice Guidelines, and the American Stroke Association, American Association of Neuroscience Nurses, American Association of Neurological Surgeons, American College of Radiology, American Society of Neuroradiology, Congress of Neurological Surgeons, Society of Atherosclerosis Imaging and Prevention, Society for Cardiovascular Angiography and Interventions, Society of Interventional Radiology, Society of </w:t>
      </w:r>
      <w:proofErr w:type="spellStart"/>
      <w:r w:rsidRPr="006974AA">
        <w:rPr>
          <w:rFonts w:ascii="Georgia" w:hAnsi="Georgia" w:cs="Segoe UI"/>
          <w:sz w:val="20"/>
          <w:szCs w:val="20"/>
          <w:shd w:val="clear" w:color="auto" w:fill="FFFFFF"/>
        </w:rPr>
        <w:t>NeuroInterventional</w:t>
      </w:r>
      <w:proofErr w:type="spellEnd"/>
      <w:r w:rsidRPr="006974AA">
        <w:rPr>
          <w:rFonts w:ascii="Georgia" w:hAnsi="Georgia" w:cs="Segoe UI"/>
          <w:sz w:val="20"/>
          <w:szCs w:val="20"/>
          <w:shd w:val="clear" w:color="auto" w:fill="FFFFFF"/>
        </w:rPr>
        <w:t xml:space="preserve"> Surgery, Society for Vascular Medicine, and Society for Vascular Surgery. </w:t>
      </w:r>
      <w:r w:rsidRPr="006974AA">
        <w:rPr>
          <w:rFonts w:ascii="Georgia" w:hAnsi="Georgia" w:cs="Segoe UI"/>
          <w:i/>
          <w:iCs/>
          <w:sz w:val="20"/>
          <w:szCs w:val="20"/>
          <w:shd w:val="clear" w:color="auto" w:fill="FFFFFF"/>
        </w:rPr>
        <w:t>Circulation</w:t>
      </w:r>
      <w:r w:rsidRPr="006974AA">
        <w:rPr>
          <w:rFonts w:ascii="Georgia" w:hAnsi="Georgia" w:cs="Segoe UI"/>
          <w:sz w:val="20"/>
          <w:szCs w:val="20"/>
          <w:shd w:val="clear" w:color="auto" w:fill="FFFFFF"/>
        </w:rPr>
        <w:t>. 2011;124(4):489-532.</w:t>
      </w:r>
    </w:p>
    <w:p w14:paraId="0346C447" w14:textId="77777777" w:rsidR="006B0B65" w:rsidRPr="006974AA" w:rsidRDefault="006B0B65" w:rsidP="006B0B65">
      <w:pPr>
        <w:pStyle w:val="NormalWeb"/>
        <w:numPr>
          <w:ilvl w:val="0"/>
          <w:numId w:val="2"/>
        </w:numPr>
        <w:rPr>
          <w:rFonts w:ascii="Georgia" w:hAnsi="Georgia" w:cstheme="minorHAnsi"/>
          <w:sz w:val="20"/>
          <w:szCs w:val="20"/>
        </w:rPr>
      </w:pPr>
      <w:r w:rsidRPr="006974AA">
        <w:rPr>
          <w:rFonts w:ascii="Georgia" w:hAnsi="Georgia" w:cs="Segoe UI"/>
          <w:sz w:val="20"/>
          <w:szCs w:val="20"/>
          <w:lang w:val="en"/>
        </w:rPr>
        <w:t xml:space="preserve">Chaturvedi S, Bruno A, </w:t>
      </w:r>
      <w:proofErr w:type="spellStart"/>
      <w:r w:rsidRPr="006974AA">
        <w:rPr>
          <w:rFonts w:ascii="Georgia" w:hAnsi="Georgia" w:cs="Segoe UI"/>
          <w:sz w:val="20"/>
          <w:szCs w:val="20"/>
          <w:lang w:val="en"/>
        </w:rPr>
        <w:t>Feasby</w:t>
      </w:r>
      <w:proofErr w:type="spellEnd"/>
      <w:r w:rsidRPr="006974AA">
        <w:rPr>
          <w:rFonts w:ascii="Georgia" w:hAnsi="Georgia" w:cs="Segoe UI"/>
          <w:sz w:val="20"/>
          <w:szCs w:val="20"/>
          <w:lang w:val="en"/>
        </w:rPr>
        <w:t xml:space="preserve"> T, et al. Carotid endarterectomy--an evidence-based review: report of the Therapeutics and Technology Assessment Subcommittee of the American Academy of Neurology. </w:t>
      </w:r>
      <w:r w:rsidRPr="006974AA">
        <w:rPr>
          <w:rFonts w:ascii="Georgia" w:hAnsi="Georgia" w:cs="Segoe UI"/>
          <w:i/>
          <w:iCs/>
          <w:sz w:val="20"/>
          <w:szCs w:val="20"/>
          <w:lang w:val="en"/>
        </w:rPr>
        <w:t>Neurology</w:t>
      </w:r>
      <w:r w:rsidRPr="006974AA">
        <w:rPr>
          <w:rFonts w:ascii="Georgia" w:hAnsi="Georgia" w:cs="Segoe UI"/>
          <w:sz w:val="20"/>
          <w:szCs w:val="20"/>
          <w:lang w:val="en"/>
        </w:rPr>
        <w:t xml:space="preserve">. 2005;65(6):794-801. </w:t>
      </w:r>
    </w:p>
    <w:p w14:paraId="4CE48B0B" w14:textId="77777777" w:rsidR="006B0B65" w:rsidRPr="006974AA" w:rsidRDefault="006B0B65" w:rsidP="006B0B65">
      <w:pPr>
        <w:pStyle w:val="NormalWeb"/>
        <w:numPr>
          <w:ilvl w:val="0"/>
          <w:numId w:val="2"/>
        </w:numPr>
        <w:rPr>
          <w:rFonts w:ascii="Georgia" w:hAnsi="Georgia" w:cstheme="minorHAnsi"/>
          <w:sz w:val="20"/>
          <w:szCs w:val="20"/>
        </w:rPr>
      </w:pPr>
      <w:r w:rsidRPr="006974AA">
        <w:rPr>
          <w:rFonts w:ascii="Georgia" w:hAnsi="Georgia" w:cs="Segoe UI"/>
          <w:sz w:val="20"/>
          <w:szCs w:val="20"/>
          <w:lang w:val="en"/>
        </w:rPr>
        <w:t xml:space="preserve">Halliday A, Mansfield A, </w:t>
      </w:r>
      <w:proofErr w:type="spellStart"/>
      <w:r w:rsidRPr="006974AA">
        <w:rPr>
          <w:rFonts w:ascii="Georgia" w:hAnsi="Georgia" w:cs="Segoe UI"/>
          <w:sz w:val="20"/>
          <w:szCs w:val="20"/>
          <w:lang w:val="en"/>
        </w:rPr>
        <w:t>Marro</w:t>
      </w:r>
      <w:proofErr w:type="spellEnd"/>
      <w:r w:rsidRPr="006974AA">
        <w:rPr>
          <w:rFonts w:ascii="Georgia" w:hAnsi="Georgia" w:cs="Segoe UI"/>
          <w:sz w:val="20"/>
          <w:szCs w:val="20"/>
          <w:lang w:val="en"/>
        </w:rPr>
        <w:t xml:space="preserve"> J, et al. Prevention of disabling and fatal strokes by successful carotid endarterectomy in patients without recent neurological symptoms: </w:t>
      </w:r>
      <w:proofErr w:type="spellStart"/>
      <w:r w:rsidRPr="006974AA">
        <w:rPr>
          <w:rFonts w:ascii="Georgia" w:hAnsi="Georgia" w:cs="Segoe UI"/>
          <w:sz w:val="20"/>
          <w:szCs w:val="20"/>
          <w:lang w:val="en"/>
        </w:rPr>
        <w:t>randomised</w:t>
      </w:r>
      <w:proofErr w:type="spellEnd"/>
      <w:r w:rsidRPr="006974AA">
        <w:rPr>
          <w:rFonts w:ascii="Georgia" w:hAnsi="Georgia" w:cs="Segoe UI"/>
          <w:sz w:val="20"/>
          <w:szCs w:val="20"/>
          <w:lang w:val="en"/>
        </w:rPr>
        <w:t xml:space="preserve"> controlled trial [published correction appears in Lancet. 2004 Jul 31;364(9432):416]. </w:t>
      </w:r>
      <w:r w:rsidRPr="006974AA">
        <w:rPr>
          <w:rFonts w:ascii="Georgia" w:hAnsi="Georgia" w:cs="Segoe UI"/>
          <w:i/>
          <w:iCs/>
          <w:sz w:val="20"/>
          <w:szCs w:val="20"/>
          <w:lang w:val="en"/>
        </w:rPr>
        <w:t>Lancet</w:t>
      </w:r>
      <w:r w:rsidRPr="006974AA">
        <w:rPr>
          <w:rFonts w:ascii="Georgia" w:hAnsi="Georgia" w:cs="Segoe UI"/>
          <w:sz w:val="20"/>
          <w:szCs w:val="20"/>
          <w:lang w:val="en"/>
        </w:rPr>
        <w:t xml:space="preserve">. 2004;363(9420):1491-1502. </w:t>
      </w:r>
    </w:p>
    <w:p w14:paraId="76B70820" w14:textId="77777777" w:rsidR="006B0B65" w:rsidRPr="006974AA" w:rsidRDefault="006B0B65" w:rsidP="006B0B65">
      <w:pPr>
        <w:pStyle w:val="NormalWeb"/>
        <w:numPr>
          <w:ilvl w:val="0"/>
          <w:numId w:val="2"/>
        </w:numPr>
        <w:rPr>
          <w:rFonts w:ascii="Georgia" w:hAnsi="Georgia" w:cstheme="minorHAnsi"/>
          <w:sz w:val="20"/>
          <w:szCs w:val="20"/>
        </w:rPr>
      </w:pPr>
      <w:proofErr w:type="spellStart"/>
      <w:r w:rsidRPr="006974AA">
        <w:rPr>
          <w:rFonts w:ascii="Georgia" w:hAnsi="Georgia" w:cs="Segoe UI"/>
          <w:sz w:val="20"/>
          <w:szCs w:val="20"/>
          <w:lang w:val="en"/>
        </w:rPr>
        <w:t>Brott</w:t>
      </w:r>
      <w:proofErr w:type="spellEnd"/>
      <w:r w:rsidRPr="006974AA">
        <w:rPr>
          <w:rFonts w:ascii="Georgia" w:hAnsi="Georgia" w:cs="Segoe UI"/>
          <w:sz w:val="20"/>
          <w:szCs w:val="20"/>
          <w:lang w:val="en"/>
        </w:rPr>
        <w:t xml:space="preserve"> TG, Howard G, </w:t>
      </w:r>
      <w:proofErr w:type="spellStart"/>
      <w:r w:rsidRPr="006974AA">
        <w:rPr>
          <w:rFonts w:ascii="Georgia" w:hAnsi="Georgia" w:cs="Segoe UI"/>
          <w:sz w:val="20"/>
          <w:szCs w:val="20"/>
          <w:lang w:val="en"/>
        </w:rPr>
        <w:t>Roubin</w:t>
      </w:r>
      <w:proofErr w:type="spellEnd"/>
      <w:r w:rsidRPr="006974AA">
        <w:rPr>
          <w:rFonts w:ascii="Georgia" w:hAnsi="Georgia" w:cs="Segoe UI"/>
          <w:sz w:val="20"/>
          <w:szCs w:val="20"/>
          <w:lang w:val="en"/>
        </w:rPr>
        <w:t xml:space="preserve"> GS, et al. Long-Term Results of Stenting versus Endarterectomy for Carotid-Artery Stenosis. </w:t>
      </w:r>
      <w:r w:rsidRPr="006974AA">
        <w:rPr>
          <w:rFonts w:ascii="Georgia" w:hAnsi="Georgia" w:cs="Segoe UI"/>
          <w:i/>
          <w:iCs/>
          <w:sz w:val="20"/>
          <w:szCs w:val="20"/>
          <w:lang w:val="en"/>
        </w:rPr>
        <w:t xml:space="preserve">N </w:t>
      </w:r>
      <w:proofErr w:type="spellStart"/>
      <w:r w:rsidRPr="006974AA">
        <w:rPr>
          <w:rFonts w:ascii="Georgia" w:hAnsi="Georgia" w:cs="Segoe UI"/>
          <w:i/>
          <w:iCs/>
          <w:sz w:val="20"/>
          <w:szCs w:val="20"/>
          <w:lang w:val="en"/>
        </w:rPr>
        <w:t>Engl</w:t>
      </w:r>
      <w:proofErr w:type="spellEnd"/>
      <w:r w:rsidRPr="006974AA">
        <w:rPr>
          <w:rFonts w:ascii="Georgia" w:hAnsi="Georgia" w:cs="Segoe UI"/>
          <w:i/>
          <w:iCs/>
          <w:sz w:val="20"/>
          <w:szCs w:val="20"/>
          <w:lang w:val="en"/>
        </w:rPr>
        <w:t xml:space="preserve"> J Med</w:t>
      </w:r>
      <w:r w:rsidRPr="006974AA">
        <w:rPr>
          <w:rFonts w:ascii="Georgia" w:hAnsi="Georgia" w:cs="Segoe UI"/>
          <w:sz w:val="20"/>
          <w:szCs w:val="20"/>
          <w:lang w:val="en"/>
        </w:rPr>
        <w:t>. 2016;374(11):1021-1031.</w:t>
      </w:r>
    </w:p>
    <w:p w14:paraId="66BFB061" w14:textId="77777777" w:rsidR="006B0B65" w:rsidRPr="006974AA" w:rsidRDefault="006B0B65" w:rsidP="006B0B65">
      <w:pPr>
        <w:pStyle w:val="NormalWeb"/>
        <w:numPr>
          <w:ilvl w:val="0"/>
          <w:numId w:val="2"/>
        </w:numPr>
        <w:rPr>
          <w:rFonts w:ascii="Georgia" w:hAnsi="Georgia" w:cstheme="minorHAnsi"/>
          <w:sz w:val="20"/>
          <w:szCs w:val="20"/>
        </w:rPr>
      </w:pPr>
      <w:r w:rsidRPr="006974AA">
        <w:rPr>
          <w:rFonts w:ascii="Georgia" w:hAnsi="Georgia" w:cs="Segoe UI"/>
          <w:sz w:val="20"/>
          <w:szCs w:val="20"/>
          <w:lang w:val="en"/>
        </w:rPr>
        <w:t xml:space="preserve">Rosenfield K, Matsumura JS, Chaturvedi S, et al. Randomized Trial of Stent versus Surgery for Asymptomatic Carotid Stenosis. </w:t>
      </w:r>
      <w:r w:rsidRPr="006974AA">
        <w:rPr>
          <w:rFonts w:ascii="Georgia" w:hAnsi="Georgia" w:cs="Segoe UI"/>
          <w:i/>
          <w:iCs/>
          <w:sz w:val="20"/>
          <w:szCs w:val="20"/>
          <w:lang w:val="en"/>
        </w:rPr>
        <w:t xml:space="preserve">N </w:t>
      </w:r>
      <w:proofErr w:type="spellStart"/>
      <w:r w:rsidRPr="006974AA">
        <w:rPr>
          <w:rFonts w:ascii="Georgia" w:hAnsi="Georgia" w:cs="Segoe UI"/>
          <w:i/>
          <w:iCs/>
          <w:sz w:val="20"/>
          <w:szCs w:val="20"/>
          <w:lang w:val="en"/>
        </w:rPr>
        <w:t>Engl</w:t>
      </w:r>
      <w:proofErr w:type="spellEnd"/>
      <w:r w:rsidRPr="006974AA">
        <w:rPr>
          <w:rFonts w:ascii="Georgia" w:hAnsi="Georgia" w:cs="Segoe UI"/>
          <w:i/>
          <w:iCs/>
          <w:sz w:val="20"/>
          <w:szCs w:val="20"/>
          <w:lang w:val="en"/>
        </w:rPr>
        <w:t xml:space="preserve"> J Med</w:t>
      </w:r>
      <w:r w:rsidRPr="006974AA">
        <w:rPr>
          <w:rFonts w:ascii="Georgia" w:hAnsi="Georgia" w:cs="Segoe UI"/>
          <w:sz w:val="20"/>
          <w:szCs w:val="20"/>
          <w:lang w:val="en"/>
        </w:rPr>
        <w:t xml:space="preserve">. 2016;374(11):1011-1020. </w:t>
      </w:r>
    </w:p>
    <w:p w14:paraId="62DE63B6" w14:textId="77777777" w:rsidR="006B0B65" w:rsidRPr="006974AA" w:rsidRDefault="006B0B65" w:rsidP="006B0B65">
      <w:pPr>
        <w:pStyle w:val="NormalWeb"/>
        <w:numPr>
          <w:ilvl w:val="0"/>
          <w:numId w:val="2"/>
        </w:numPr>
        <w:rPr>
          <w:rFonts w:ascii="Georgia" w:hAnsi="Georgia" w:cstheme="minorHAnsi"/>
          <w:sz w:val="20"/>
          <w:szCs w:val="20"/>
        </w:rPr>
      </w:pPr>
      <w:r w:rsidRPr="006974AA">
        <w:rPr>
          <w:rFonts w:ascii="Georgia" w:hAnsi="Georgia" w:cs="Segoe UI"/>
          <w:sz w:val="20"/>
          <w:szCs w:val="20"/>
          <w:lang w:val="en"/>
        </w:rPr>
        <w:t xml:space="preserve">Gray WA, Hopkins LN, Yadav S, et al. Protected carotid stenting in high-surgical-risk patients: the ARCHeR results [published correction appears in J Vasc Surg. 2007 Jan;45(1):226]. </w:t>
      </w:r>
      <w:r w:rsidRPr="006974AA">
        <w:rPr>
          <w:rFonts w:ascii="Georgia" w:hAnsi="Georgia" w:cs="Segoe UI"/>
          <w:i/>
          <w:iCs/>
          <w:sz w:val="20"/>
          <w:szCs w:val="20"/>
          <w:lang w:val="en"/>
        </w:rPr>
        <w:t>J Vasc Surg</w:t>
      </w:r>
      <w:r w:rsidRPr="006974AA">
        <w:rPr>
          <w:rFonts w:ascii="Georgia" w:hAnsi="Georgia" w:cs="Segoe UI"/>
          <w:sz w:val="20"/>
          <w:szCs w:val="20"/>
          <w:lang w:val="en"/>
        </w:rPr>
        <w:t xml:space="preserve">. 2006;44(2):258-268. </w:t>
      </w:r>
    </w:p>
    <w:p w14:paraId="08A41B3B" w14:textId="77777777" w:rsidR="006B0B65" w:rsidRPr="006974AA" w:rsidRDefault="006B0B65" w:rsidP="006B0B65">
      <w:pPr>
        <w:pStyle w:val="NormalWeb"/>
        <w:numPr>
          <w:ilvl w:val="0"/>
          <w:numId w:val="2"/>
        </w:numPr>
        <w:rPr>
          <w:rFonts w:ascii="Georgia" w:hAnsi="Georgia" w:cstheme="minorHAnsi"/>
          <w:sz w:val="20"/>
          <w:szCs w:val="20"/>
        </w:rPr>
      </w:pPr>
      <w:r w:rsidRPr="006974AA">
        <w:rPr>
          <w:rFonts w:ascii="Georgia" w:hAnsi="Georgia" w:cs="Segoe UI"/>
          <w:sz w:val="20"/>
          <w:szCs w:val="20"/>
          <w:lang w:val="en"/>
        </w:rPr>
        <w:t xml:space="preserve">Gray WA, Yadav JS, </w:t>
      </w:r>
      <w:proofErr w:type="spellStart"/>
      <w:r w:rsidRPr="006974AA">
        <w:rPr>
          <w:rFonts w:ascii="Georgia" w:hAnsi="Georgia" w:cs="Segoe UI"/>
          <w:sz w:val="20"/>
          <w:szCs w:val="20"/>
          <w:lang w:val="en"/>
        </w:rPr>
        <w:t>Verta</w:t>
      </w:r>
      <w:proofErr w:type="spellEnd"/>
      <w:r w:rsidRPr="006974AA">
        <w:rPr>
          <w:rFonts w:ascii="Georgia" w:hAnsi="Georgia" w:cs="Segoe UI"/>
          <w:sz w:val="20"/>
          <w:szCs w:val="20"/>
          <w:lang w:val="en"/>
        </w:rPr>
        <w:t xml:space="preserve"> P, et al. The CAPTURE registry: results of carotid stenting with embolic protection in the post approval setting. </w:t>
      </w:r>
      <w:r w:rsidRPr="006974AA">
        <w:rPr>
          <w:rFonts w:ascii="Georgia" w:hAnsi="Georgia" w:cs="Segoe UI"/>
          <w:i/>
          <w:iCs/>
          <w:sz w:val="20"/>
          <w:szCs w:val="20"/>
          <w:lang w:val="en"/>
        </w:rPr>
        <w:t>Catheter Cardiovasc Interv</w:t>
      </w:r>
      <w:r w:rsidRPr="006974AA">
        <w:rPr>
          <w:rFonts w:ascii="Georgia" w:hAnsi="Georgia" w:cs="Segoe UI"/>
          <w:sz w:val="20"/>
          <w:szCs w:val="20"/>
          <w:lang w:val="en"/>
        </w:rPr>
        <w:t xml:space="preserve">. 2007;69(3):341-348. </w:t>
      </w:r>
    </w:p>
    <w:p w14:paraId="1AB55F4F" w14:textId="77777777" w:rsidR="006B0B65" w:rsidRPr="006974AA" w:rsidRDefault="006B0B65" w:rsidP="006B0B65">
      <w:pPr>
        <w:pStyle w:val="NormalWeb"/>
        <w:numPr>
          <w:ilvl w:val="0"/>
          <w:numId w:val="2"/>
        </w:numPr>
        <w:rPr>
          <w:rFonts w:ascii="Georgia" w:hAnsi="Georgia" w:cstheme="minorHAnsi"/>
          <w:sz w:val="20"/>
          <w:szCs w:val="20"/>
        </w:rPr>
      </w:pPr>
      <w:r w:rsidRPr="006974AA">
        <w:rPr>
          <w:rFonts w:ascii="Georgia" w:hAnsi="Georgia" w:cs="Segoe UI"/>
          <w:sz w:val="20"/>
          <w:szCs w:val="20"/>
          <w:lang w:val="en"/>
        </w:rPr>
        <w:t xml:space="preserve">Fairman R, Gray WA, </w:t>
      </w:r>
      <w:proofErr w:type="spellStart"/>
      <w:r w:rsidRPr="006974AA">
        <w:rPr>
          <w:rFonts w:ascii="Georgia" w:hAnsi="Georgia" w:cs="Segoe UI"/>
          <w:sz w:val="20"/>
          <w:szCs w:val="20"/>
          <w:lang w:val="en"/>
        </w:rPr>
        <w:t>Scicli</w:t>
      </w:r>
      <w:proofErr w:type="spellEnd"/>
      <w:r w:rsidRPr="006974AA">
        <w:rPr>
          <w:rFonts w:ascii="Georgia" w:hAnsi="Georgia" w:cs="Segoe UI"/>
          <w:sz w:val="20"/>
          <w:szCs w:val="20"/>
          <w:lang w:val="en"/>
        </w:rPr>
        <w:t xml:space="preserve"> AP, et al. The CAPTURE registry: analysis of strokes resulting from carotid artery stenting in the post approval setting: timing, location, severity, and type. </w:t>
      </w:r>
      <w:r w:rsidRPr="006974AA">
        <w:rPr>
          <w:rFonts w:ascii="Georgia" w:hAnsi="Georgia" w:cs="Segoe UI"/>
          <w:i/>
          <w:iCs/>
          <w:sz w:val="20"/>
          <w:szCs w:val="20"/>
          <w:lang w:val="en"/>
        </w:rPr>
        <w:t>Ann Surg</w:t>
      </w:r>
      <w:r w:rsidRPr="006974AA">
        <w:rPr>
          <w:rFonts w:ascii="Georgia" w:hAnsi="Georgia" w:cs="Segoe UI"/>
          <w:sz w:val="20"/>
          <w:szCs w:val="20"/>
          <w:lang w:val="en"/>
        </w:rPr>
        <w:t xml:space="preserve">. 2007;246(4):551-558. </w:t>
      </w:r>
    </w:p>
    <w:p w14:paraId="3B160801" w14:textId="77777777" w:rsidR="006B0B65" w:rsidRPr="006974AA" w:rsidRDefault="006B0B65" w:rsidP="006B0B65">
      <w:pPr>
        <w:pStyle w:val="NormalWeb"/>
        <w:numPr>
          <w:ilvl w:val="0"/>
          <w:numId w:val="2"/>
        </w:numPr>
        <w:rPr>
          <w:rFonts w:ascii="Georgia" w:hAnsi="Georgia" w:cstheme="minorHAnsi"/>
          <w:sz w:val="20"/>
          <w:szCs w:val="20"/>
        </w:rPr>
      </w:pPr>
      <w:r w:rsidRPr="006974AA">
        <w:rPr>
          <w:rFonts w:ascii="Georgia" w:hAnsi="Georgia" w:cs="Segoe UI"/>
          <w:sz w:val="20"/>
          <w:szCs w:val="20"/>
          <w:lang w:val="en"/>
        </w:rPr>
        <w:t xml:space="preserve">Gray WA, Yadav JS, </w:t>
      </w:r>
      <w:proofErr w:type="spellStart"/>
      <w:r w:rsidRPr="006974AA">
        <w:rPr>
          <w:rFonts w:ascii="Georgia" w:hAnsi="Georgia" w:cs="Segoe UI"/>
          <w:sz w:val="20"/>
          <w:szCs w:val="20"/>
          <w:lang w:val="en"/>
        </w:rPr>
        <w:t>Verta</w:t>
      </w:r>
      <w:proofErr w:type="spellEnd"/>
      <w:r w:rsidRPr="006974AA">
        <w:rPr>
          <w:rFonts w:ascii="Georgia" w:hAnsi="Georgia" w:cs="Segoe UI"/>
          <w:sz w:val="20"/>
          <w:szCs w:val="20"/>
          <w:lang w:val="en"/>
        </w:rPr>
        <w:t xml:space="preserve"> P, et al. The CAPTURE registry: predictors of outcomes in carotid artery stenting with embolic protection for high surgical risk patients in the early post-approval setting. </w:t>
      </w:r>
      <w:r w:rsidRPr="006974AA">
        <w:rPr>
          <w:rFonts w:ascii="Georgia" w:hAnsi="Georgia" w:cs="Segoe UI"/>
          <w:i/>
          <w:iCs/>
          <w:sz w:val="20"/>
          <w:szCs w:val="20"/>
          <w:lang w:val="en"/>
        </w:rPr>
        <w:t>Catheter Cardiovasc Interv</w:t>
      </w:r>
      <w:r w:rsidRPr="006974AA">
        <w:rPr>
          <w:rFonts w:ascii="Georgia" w:hAnsi="Georgia" w:cs="Segoe UI"/>
          <w:sz w:val="20"/>
          <w:szCs w:val="20"/>
          <w:lang w:val="en"/>
        </w:rPr>
        <w:t xml:space="preserve">. 2007;70(7):1025-1033. </w:t>
      </w:r>
    </w:p>
    <w:p w14:paraId="573DF1F1" w14:textId="77777777" w:rsidR="006B0B65" w:rsidRPr="006974AA" w:rsidRDefault="006B0B65" w:rsidP="006B0B65">
      <w:pPr>
        <w:pStyle w:val="NormalWeb"/>
        <w:numPr>
          <w:ilvl w:val="0"/>
          <w:numId w:val="2"/>
        </w:numPr>
        <w:rPr>
          <w:rFonts w:ascii="Georgia" w:hAnsi="Georgia" w:cstheme="minorHAnsi"/>
          <w:sz w:val="20"/>
          <w:szCs w:val="20"/>
        </w:rPr>
      </w:pPr>
      <w:r w:rsidRPr="006974AA">
        <w:rPr>
          <w:rFonts w:ascii="Georgia" w:hAnsi="Georgia" w:cs="Segoe UI"/>
          <w:sz w:val="20"/>
          <w:szCs w:val="20"/>
          <w:lang w:val="en"/>
        </w:rPr>
        <w:t xml:space="preserve">Gray WA, Chaturvedi S, </w:t>
      </w:r>
      <w:proofErr w:type="spellStart"/>
      <w:r w:rsidRPr="006974AA">
        <w:rPr>
          <w:rFonts w:ascii="Georgia" w:hAnsi="Georgia" w:cs="Segoe UI"/>
          <w:sz w:val="20"/>
          <w:szCs w:val="20"/>
          <w:lang w:val="en"/>
        </w:rPr>
        <w:t>Verta</w:t>
      </w:r>
      <w:proofErr w:type="spellEnd"/>
      <w:r w:rsidRPr="006974AA">
        <w:rPr>
          <w:rFonts w:ascii="Georgia" w:hAnsi="Georgia" w:cs="Segoe UI"/>
          <w:sz w:val="20"/>
          <w:szCs w:val="20"/>
          <w:lang w:val="en"/>
        </w:rPr>
        <w:t xml:space="preserve"> P; Investigators and the Executive Committees. Thirty-day outcomes for carotid artery stenting in 6320 patients from 2 prospective, multicenter, high-surgical-risk registries. </w:t>
      </w:r>
      <w:r w:rsidRPr="006974AA">
        <w:rPr>
          <w:rFonts w:ascii="Georgia" w:hAnsi="Georgia" w:cs="Segoe UI"/>
          <w:i/>
          <w:iCs/>
          <w:sz w:val="20"/>
          <w:szCs w:val="20"/>
          <w:lang w:val="en"/>
        </w:rPr>
        <w:t>Circ Cardiovasc Interv</w:t>
      </w:r>
      <w:r w:rsidRPr="006974AA">
        <w:rPr>
          <w:rFonts w:ascii="Georgia" w:hAnsi="Georgia" w:cs="Segoe UI"/>
          <w:sz w:val="20"/>
          <w:szCs w:val="20"/>
          <w:lang w:val="en"/>
        </w:rPr>
        <w:t xml:space="preserve">. 2009;2(3):159-166. </w:t>
      </w:r>
    </w:p>
    <w:p w14:paraId="7E7793BF" w14:textId="77777777" w:rsidR="006B0B65" w:rsidRPr="006974AA" w:rsidRDefault="006B0B65" w:rsidP="006B0B65">
      <w:pPr>
        <w:pStyle w:val="NormalWeb"/>
        <w:numPr>
          <w:ilvl w:val="0"/>
          <w:numId w:val="2"/>
        </w:numPr>
        <w:rPr>
          <w:rFonts w:ascii="Georgia" w:hAnsi="Georgia" w:cstheme="minorHAnsi"/>
          <w:sz w:val="20"/>
          <w:szCs w:val="20"/>
        </w:rPr>
      </w:pPr>
      <w:r w:rsidRPr="006974AA">
        <w:rPr>
          <w:rFonts w:ascii="Georgia" w:hAnsi="Georgia" w:cs="Segoe UI"/>
          <w:sz w:val="20"/>
          <w:szCs w:val="20"/>
          <w:lang w:val="en"/>
        </w:rPr>
        <w:t xml:space="preserve">Chaturvedi S, Matsumura JS, Gray W, Xu C, </w:t>
      </w:r>
      <w:proofErr w:type="spellStart"/>
      <w:r w:rsidRPr="006974AA">
        <w:rPr>
          <w:rFonts w:ascii="Georgia" w:hAnsi="Georgia" w:cs="Segoe UI"/>
          <w:sz w:val="20"/>
          <w:szCs w:val="20"/>
          <w:lang w:val="en"/>
        </w:rPr>
        <w:t>Verta</w:t>
      </w:r>
      <w:proofErr w:type="spellEnd"/>
      <w:r w:rsidRPr="006974AA">
        <w:rPr>
          <w:rFonts w:ascii="Georgia" w:hAnsi="Georgia" w:cs="Segoe UI"/>
          <w:sz w:val="20"/>
          <w:szCs w:val="20"/>
          <w:lang w:val="en"/>
        </w:rPr>
        <w:t xml:space="preserve"> P; CAPTURE 2 Investigators and Executive Committee. Carotid artery stenting in octogenarians: periprocedural stroke risk predictor analysis from the multicenter Carotid ACCULINK/</w:t>
      </w:r>
      <w:r>
        <w:rPr>
          <w:rFonts w:ascii="Georgia" w:hAnsi="Georgia" w:cs="Segoe UI"/>
          <w:sz w:val="20"/>
          <w:szCs w:val="20"/>
          <w:lang w:val="en"/>
        </w:rPr>
        <w:t>ACCUNET</w:t>
      </w:r>
      <w:r w:rsidRPr="006974AA">
        <w:rPr>
          <w:rFonts w:ascii="Georgia" w:hAnsi="Georgia" w:cs="Segoe UI"/>
          <w:sz w:val="20"/>
          <w:szCs w:val="20"/>
          <w:lang w:val="en"/>
        </w:rPr>
        <w:t xml:space="preserve"> Post Approval Trial to Uncover Rare Events (CAPTURE 2) clinical trial. </w:t>
      </w:r>
      <w:r w:rsidRPr="006974AA">
        <w:rPr>
          <w:rFonts w:ascii="Georgia" w:hAnsi="Georgia" w:cs="Segoe UI"/>
          <w:i/>
          <w:iCs/>
          <w:sz w:val="20"/>
          <w:szCs w:val="20"/>
          <w:lang w:val="en"/>
        </w:rPr>
        <w:t>Stroke</w:t>
      </w:r>
      <w:r w:rsidRPr="006974AA">
        <w:rPr>
          <w:rFonts w:ascii="Georgia" w:hAnsi="Georgia" w:cs="Segoe UI"/>
          <w:sz w:val="20"/>
          <w:szCs w:val="20"/>
          <w:lang w:val="en"/>
        </w:rPr>
        <w:t xml:space="preserve">. 2010;41(4):757-764. </w:t>
      </w:r>
    </w:p>
    <w:p w14:paraId="4C6C077D" w14:textId="77777777" w:rsidR="006B0B65" w:rsidRPr="006974AA" w:rsidRDefault="006B0B65" w:rsidP="006B0B65">
      <w:pPr>
        <w:pStyle w:val="NormalWeb"/>
        <w:numPr>
          <w:ilvl w:val="0"/>
          <w:numId w:val="2"/>
        </w:numPr>
        <w:rPr>
          <w:rFonts w:ascii="Georgia" w:hAnsi="Georgia" w:cstheme="minorHAnsi"/>
          <w:sz w:val="20"/>
          <w:szCs w:val="20"/>
        </w:rPr>
      </w:pPr>
      <w:r w:rsidRPr="006974AA">
        <w:rPr>
          <w:rFonts w:ascii="Georgia" w:hAnsi="Georgia" w:cs="Segoe UI"/>
          <w:sz w:val="20"/>
          <w:szCs w:val="20"/>
          <w:lang w:val="en"/>
        </w:rPr>
        <w:t xml:space="preserve">Matsumura JS, Gray W, Chaturvedi S, et al. CAPTURE 2 risk-adjusted stroke outcome benchmarks for carotid artery stenting with distal embolic protection. </w:t>
      </w:r>
      <w:r w:rsidRPr="006974AA">
        <w:rPr>
          <w:rFonts w:ascii="Georgia" w:hAnsi="Georgia" w:cs="Segoe UI"/>
          <w:i/>
          <w:iCs/>
          <w:sz w:val="20"/>
          <w:szCs w:val="20"/>
          <w:lang w:val="en"/>
        </w:rPr>
        <w:t>J Vasc Surg</w:t>
      </w:r>
      <w:r w:rsidRPr="006974AA">
        <w:rPr>
          <w:rFonts w:ascii="Georgia" w:hAnsi="Georgia" w:cs="Segoe UI"/>
          <w:sz w:val="20"/>
          <w:szCs w:val="20"/>
          <w:lang w:val="en"/>
        </w:rPr>
        <w:t>. 2010;52(3):576-583.</w:t>
      </w:r>
    </w:p>
    <w:p w14:paraId="67681F0C" w14:textId="77777777" w:rsidR="006B0B65" w:rsidRPr="006974AA" w:rsidRDefault="006B0B65" w:rsidP="006B0B65">
      <w:pPr>
        <w:pStyle w:val="NormalWeb"/>
        <w:numPr>
          <w:ilvl w:val="0"/>
          <w:numId w:val="2"/>
        </w:numPr>
        <w:rPr>
          <w:rFonts w:ascii="Georgia" w:hAnsi="Georgia" w:cstheme="minorHAnsi"/>
          <w:sz w:val="20"/>
          <w:szCs w:val="20"/>
        </w:rPr>
      </w:pPr>
      <w:r w:rsidRPr="006974AA">
        <w:rPr>
          <w:rFonts w:ascii="Georgia" w:hAnsi="Georgia" w:cs="Segoe UI"/>
          <w:sz w:val="20"/>
          <w:szCs w:val="20"/>
          <w:lang w:val="en"/>
        </w:rPr>
        <w:t xml:space="preserve">Gray WA, Rosenfield KA, </w:t>
      </w:r>
      <w:proofErr w:type="spellStart"/>
      <w:r w:rsidRPr="006974AA">
        <w:rPr>
          <w:rFonts w:ascii="Georgia" w:hAnsi="Georgia" w:cs="Segoe UI"/>
          <w:sz w:val="20"/>
          <w:szCs w:val="20"/>
          <w:lang w:val="en"/>
        </w:rPr>
        <w:t>Jaff</w:t>
      </w:r>
      <w:proofErr w:type="spellEnd"/>
      <w:r w:rsidRPr="006974AA">
        <w:rPr>
          <w:rFonts w:ascii="Georgia" w:hAnsi="Georgia" w:cs="Segoe UI"/>
          <w:sz w:val="20"/>
          <w:szCs w:val="20"/>
          <w:lang w:val="en"/>
        </w:rPr>
        <w:t xml:space="preserve"> MR, et al. Influence of site and operator characteristics on carotid artery stent outcomes: analysis of the CAPTURE 2 (Carotid ACCULINK/</w:t>
      </w:r>
      <w:r>
        <w:rPr>
          <w:rFonts w:ascii="Georgia" w:hAnsi="Georgia" w:cs="Segoe UI"/>
          <w:sz w:val="20"/>
          <w:szCs w:val="20"/>
          <w:lang w:val="en"/>
        </w:rPr>
        <w:t>ACCUNET</w:t>
      </w:r>
      <w:r w:rsidRPr="006974AA">
        <w:rPr>
          <w:rFonts w:ascii="Georgia" w:hAnsi="Georgia" w:cs="Segoe UI"/>
          <w:sz w:val="20"/>
          <w:szCs w:val="20"/>
          <w:lang w:val="en"/>
        </w:rPr>
        <w:t xml:space="preserve"> Post Approval Trial to Uncover Rare Events) clinical study. </w:t>
      </w:r>
      <w:r w:rsidRPr="006974AA">
        <w:rPr>
          <w:rFonts w:ascii="Georgia" w:hAnsi="Georgia" w:cs="Segoe UI"/>
          <w:i/>
          <w:iCs/>
          <w:sz w:val="20"/>
          <w:szCs w:val="20"/>
          <w:lang w:val="en"/>
        </w:rPr>
        <w:t>JACC Cardiovasc Interv</w:t>
      </w:r>
      <w:r w:rsidRPr="006974AA">
        <w:rPr>
          <w:rFonts w:ascii="Georgia" w:hAnsi="Georgia" w:cs="Segoe UI"/>
          <w:sz w:val="20"/>
          <w:szCs w:val="20"/>
          <w:lang w:val="en"/>
        </w:rPr>
        <w:t xml:space="preserve">. 2011;4(2):235-246. </w:t>
      </w:r>
    </w:p>
    <w:p w14:paraId="207C0AFE" w14:textId="77777777" w:rsidR="006B0B65" w:rsidRPr="006974AA" w:rsidRDefault="006B0B65" w:rsidP="006B0B65">
      <w:pPr>
        <w:pStyle w:val="NormalWeb"/>
        <w:numPr>
          <w:ilvl w:val="0"/>
          <w:numId w:val="2"/>
        </w:numPr>
        <w:rPr>
          <w:rFonts w:ascii="Georgia" w:hAnsi="Georgia" w:cstheme="minorHAnsi"/>
          <w:sz w:val="20"/>
          <w:szCs w:val="20"/>
        </w:rPr>
      </w:pPr>
      <w:r w:rsidRPr="006974AA">
        <w:rPr>
          <w:rFonts w:ascii="Georgia" w:hAnsi="Georgia" w:cs="Segoe UI"/>
          <w:sz w:val="20"/>
          <w:szCs w:val="20"/>
          <w:lang w:val="en"/>
        </w:rPr>
        <w:t xml:space="preserve">Matsumura JS, Gray W, Chaturvedi S, Yamanouchi D, Peng L, </w:t>
      </w:r>
      <w:proofErr w:type="spellStart"/>
      <w:r w:rsidRPr="006974AA">
        <w:rPr>
          <w:rFonts w:ascii="Georgia" w:hAnsi="Georgia" w:cs="Segoe UI"/>
          <w:sz w:val="20"/>
          <w:szCs w:val="20"/>
          <w:lang w:val="en"/>
        </w:rPr>
        <w:t>Verta</w:t>
      </w:r>
      <w:proofErr w:type="spellEnd"/>
      <w:r w:rsidRPr="006974AA">
        <w:rPr>
          <w:rFonts w:ascii="Georgia" w:hAnsi="Georgia" w:cs="Segoe UI"/>
          <w:sz w:val="20"/>
          <w:szCs w:val="20"/>
          <w:lang w:val="en"/>
        </w:rPr>
        <w:t xml:space="preserve"> P. Results of carotid artery stenting with distal embolic protection with improved systems: Protected Carotid Artery Stenting in Patients at High Risk for Carotid Endarterectomy (PROTECT) trial. </w:t>
      </w:r>
      <w:r w:rsidRPr="006974AA">
        <w:rPr>
          <w:rFonts w:ascii="Georgia" w:hAnsi="Georgia" w:cs="Segoe UI"/>
          <w:i/>
          <w:iCs/>
          <w:sz w:val="20"/>
          <w:szCs w:val="20"/>
          <w:lang w:val="en"/>
        </w:rPr>
        <w:t>J Vasc Surg</w:t>
      </w:r>
      <w:r w:rsidRPr="006974AA">
        <w:rPr>
          <w:rFonts w:ascii="Georgia" w:hAnsi="Georgia" w:cs="Segoe UI"/>
          <w:sz w:val="20"/>
          <w:szCs w:val="20"/>
          <w:lang w:val="en"/>
        </w:rPr>
        <w:t>. 2012;55(4):968-976.e5.</w:t>
      </w:r>
    </w:p>
    <w:p w14:paraId="51BE80DF" w14:textId="77777777" w:rsidR="006B0B65" w:rsidRDefault="006B0B65"/>
    <w:p w14:paraId="1462D99C" w14:textId="77777777" w:rsidR="006B0B65" w:rsidRDefault="006B0B65"/>
    <w:p w14:paraId="2F42ED0C" w14:textId="77777777" w:rsidR="006B0B65" w:rsidRDefault="006B0B65"/>
    <w:p w14:paraId="358CA1C1" w14:textId="77777777" w:rsidR="006B0B65" w:rsidRDefault="006B0B65"/>
    <w:p w14:paraId="6F262C06" w14:textId="77777777" w:rsidR="006B0B65" w:rsidRDefault="006B0B65"/>
    <w:p w14:paraId="2673C3E3" w14:textId="77777777" w:rsidR="006B0B65" w:rsidRDefault="006B0B65"/>
    <w:p w14:paraId="422EAFE9" w14:textId="77777777" w:rsidR="006B0B65" w:rsidRDefault="006B0B65"/>
    <w:p w14:paraId="141F4C52" w14:textId="77777777" w:rsidR="006B0B65" w:rsidRDefault="006B0B65" w:rsidP="006B0B65">
      <w:pPr>
        <w:spacing w:before="20"/>
        <w:ind w:right="-86"/>
        <w:rPr>
          <w:rFonts w:ascii="Georgia" w:hAnsi="Georgia" w:cs="Arial"/>
          <w:b/>
          <w:sz w:val="22"/>
          <w:szCs w:val="22"/>
        </w:rPr>
      </w:pPr>
      <w:r w:rsidRPr="00F91B5B">
        <w:rPr>
          <w:rFonts w:ascii="Georgia" w:hAnsi="Georgia" w:cs="Arial"/>
          <w:b/>
          <w:sz w:val="22"/>
          <w:szCs w:val="22"/>
        </w:rPr>
        <w:lastRenderedPageBreak/>
        <w:t>IMPORTANT SAFETY INFORMATION</w:t>
      </w:r>
    </w:p>
    <w:p w14:paraId="0FBFB4FE" w14:textId="77777777" w:rsidR="006B0B65" w:rsidRPr="00F91B5B" w:rsidRDefault="006B0B65" w:rsidP="006B0B65">
      <w:pPr>
        <w:spacing w:before="20"/>
        <w:ind w:right="-86"/>
        <w:rPr>
          <w:rFonts w:ascii="Georgia" w:hAnsi="Georgia" w:cs="Arial"/>
          <w:b/>
          <w:sz w:val="22"/>
          <w:szCs w:val="22"/>
        </w:rPr>
      </w:pPr>
    </w:p>
    <w:p w14:paraId="488F2786" w14:textId="77777777" w:rsidR="006B0B65" w:rsidRPr="003B6B72" w:rsidRDefault="006B0B65" w:rsidP="006B0B65">
      <w:pPr>
        <w:rPr>
          <w:rFonts w:ascii="Georgia" w:hAnsi="Georgia" w:cs="Arial"/>
          <w:b/>
          <w:bCs/>
          <w:sz w:val="18"/>
          <w:szCs w:val="18"/>
        </w:rPr>
      </w:pPr>
      <w:r w:rsidRPr="003B6B72">
        <w:rPr>
          <w:rFonts w:ascii="Georgia" w:hAnsi="Georgia"/>
          <w:noProof/>
        </w:rPr>
        <w:drawing>
          <wp:anchor distT="0" distB="0" distL="114300" distR="114300" simplePos="0" relativeHeight="251658243" behindDoc="1" locked="0" layoutInCell="1" allowOverlap="1" wp14:anchorId="6E6AC9D2" wp14:editId="11CD8031">
            <wp:simplePos x="0" y="0"/>
            <wp:positionH relativeFrom="margin">
              <wp:align>left</wp:align>
            </wp:positionH>
            <wp:positionV relativeFrom="paragraph">
              <wp:posOffset>12372</wp:posOffset>
            </wp:positionV>
            <wp:extent cx="313690" cy="4705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69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6B72">
        <w:rPr>
          <w:rFonts w:ascii="Georgia" w:hAnsi="Georgia" w:cs="Arial"/>
          <w:b/>
          <w:bCs/>
          <w:sz w:val="18"/>
          <w:szCs w:val="18"/>
        </w:rPr>
        <w:t>RX Acculink</w:t>
      </w:r>
      <w:r>
        <w:rPr>
          <w:rFonts w:ascii="Georgia" w:hAnsi="Georgia" w:cs="Arial"/>
          <w:b/>
          <w:bCs/>
          <w:sz w:val="18"/>
          <w:szCs w:val="18"/>
          <w:vertAlign w:val="superscript"/>
        </w:rPr>
        <w:t>TM</w:t>
      </w:r>
    </w:p>
    <w:p w14:paraId="36EC22D0" w14:textId="77777777" w:rsidR="006B0B65" w:rsidRPr="003B6B72" w:rsidRDefault="006B0B65" w:rsidP="006B0B65">
      <w:pPr>
        <w:rPr>
          <w:rFonts w:ascii="Georgia" w:hAnsi="Georgia"/>
          <w:sz w:val="18"/>
          <w:szCs w:val="18"/>
        </w:rPr>
      </w:pPr>
      <w:r w:rsidRPr="003B6B72">
        <w:rPr>
          <w:rFonts w:ascii="Georgia" w:hAnsi="Georgia" w:cs="Arial"/>
          <w:b/>
          <w:bCs/>
          <w:sz w:val="18"/>
          <w:szCs w:val="18"/>
        </w:rPr>
        <w:t>Carotid Stent System</w:t>
      </w:r>
    </w:p>
    <w:p w14:paraId="1C0044F4" w14:textId="77777777" w:rsidR="006B0B65" w:rsidRPr="003B6B72" w:rsidRDefault="006B0B65" w:rsidP="006B0B65">
      <w:pPr>
        <w:ind w:firstLine="720"/>
        <w:rPr>
          <w:rFonts w:ascii="Georgia" w:hAnsi="Georgia" w:cs="Arial"/>
          <w:b/>
          <w:bCs/>
          <w:sz w:val="18"/>
          <w:szCs w:val="18"/>
        </w:rPr>
      </w:pPr>
      <w:bookmarkStart w:id="3" w:name="_3.0_INDICATIONS_"/>
      <w:bookmarkEnd w:id="3"/>
    </w:p>
    <w:p w14:paraId="516211BE" w14:textId="77777777" w:rsidR="006B0B65" w:rsidRDefault="006B0B65" w:rsidP="006B0B65">
      <w:pPr>
        <w:rPr>
          <w:rFonts w:ascii="Georgia" w:hAnsi="Georgia" w:cs="Arial"/>
          <w:b/>
          <w:bCs/>
          <w:sz w:val="18"/>
          <w:szCs w:val="18"/>
        </w:rPr>
      </w:pPr>
    </w:p>
    <w:p w14:paraId="3A4F7C57" w14:textId="77777777" w:rsidR="006B0B65" w:rsidRDefault="006B0B65" w:rsidP="006B0B65">
      <w:pPr>
        <w:rPr>
          <w:rFonts w:ascii="Georgia" w:hAnsi="Georgia" w:cs="Arial"/>
          <w:b/>
          <w:bCs/>
          <w:sz w:val="18"/>
          <w:szCs w:val="18"/>
        </w:rPr>
      </w:pPr>
    </w:p>
    <w:p w14:paraId="1661F90A" w14:textId="77777777" w:rsidR="006B0B65" w:rsidRPr="003B6B72" w:rsidRDefault="006B0B65" w:rsidP="006B0B65">
      <w:pPr>
        <w:rPr>
          <w:rFonts w:ascii="Georgia" w:hAnsi="Georgia" w:cs="Arial"/>
          <w:b/>
          <w:bCs/>
          <w:sz w:val="18"/>
          <w:szCs w:val="18"/>
        </w:rPr>
      </w:pPr>
      <w:r w:rsidRPr="003B6B72">
        <w:rPr>
          <w:rFonts w:ascii="Georgia" w:hAnsi="Georgia" w:cs="Arial"/>
          <w:b/>
          <w:bCs/>
          <w:sz w:val="18"/>
          <w:szCs w:val="18"/>
        </w:rPr>
        <w:t>INDICATIONS</w:t>
      </w:r>
    </w:p>
    <w:p w14:paraId="479BA988" w14:textId="77777777" w:rsidR="006B0B65" w:rsidRDefault="006B0B65" w:rsidP="006B0B65">
      <w:pPr>
        <w:rPr>
          <w:rFonts w:ascii="Georgia" w:hAnsi="Georgia" w:cs="Arial"/>
          <w:sz w:val="18"/>
          <w:szCs w:val="18"/>
        </w:rPr>
      </w:pPr>
      <w:r w:rsidRPr="003B6B72">
        <w:rPr>
          <w:rFonts w:ascii="Georgia" w:hAnsi="Georgia" w:cs="Arial"/>
          <w:sz w:val="18"/>
          <w:szCs w:val="18"/>
        </w:rPr>
        <w:t xml:space="preserve">The </w:t>
      </w:r>
      <w:r>
        <w:rPr>
          <w:rFonts w:ascii="Georgia" w:hAnsi="Georgia" w:cs="Arial"/>
          <w:sz w:val="18"/>
          <w:szCs w:val="18"/>
        </w:rPr>
        <w:t xml:space="preserve">RX Acculink™ </w:t>
      </w:r>
      <w:r w:rsidRPr="003B6B72">
        <w:rPr>
          <w:rFonts w:ascii="Georgia" w:hAnsi="Georgia" w:cs="Arial"/>
          <w:sz w:val="18"/>
          <w:szCs w:val="18"/>
        </w:rPr>
        <w:t>Carotid Stent System, used in conjunction with the Abbott Vascular embolic protection system specified below, is indicated for the treatment of patients at high and standard risk for adverse events from carotid endarterectomy who require carotid revascularization and meet the criteria outlined below:</w:t>
      </w:r>
    </w:p>
    <w:p w14:paraId="39C3A963" w14:textId="77777777" w:rsidR="006B0B65" w:rsidRPr="003B6B72" w:rsidRDefault="006B0B65" w:rsidP="006B0B65">
      <w:pPr>
        <w:rPr>
          <w:rFonts w:ascii="Georgia" w:hAnsi="Georgia" w:cs="Arial"/>
          <w:sz w:val="18"/>
          <w:szCs w:val="18"/>
        </w:rPr>
      </w:pPr>
    </w:p>
    <w:tbl>
      <w:tblPr>
        <w:tblpPr w:leftFromText="180" w:rightFromText="180" w:vertAnchor="text" w:horzAnchor="margin" w:tblpY="83"/>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52"/>
        <w:gridCol w:w="4428"/>
      </w:tblGrid>
      <w:tr w:rsidR="006B0B65" w:rsidRPr="00BA2BDB" w14:paraId="368A1E4D" w14:textId="77777777" w:rsidTr="005E52FA">
        <w:trPr>
          <w:trHeight w:val="137"/>
        </w:trPr>
        <w:tc>
          <w:tcPr>
            <w:tcW w:w="2965" w:type="dxa"/>
          </w:tcPr>
          <w:p w14:paraId="224612C8" w14:textId="77777777" w:rsidR="006B0B65" w:rsidRPr="00BA2BDB" w:rsidRDefault="006B0B65" w:rsidP="005E52FA">
            <w:pPr>
              <w:pStyle w:val="Default"/>
              <w:rPr>
                <w:rFonts w:asciiTheme="minorHAnsi" w:hAnsiTheme="minorHAnsi" w:cstheme="minorHAnsi"/>
                <w:color w:val="auto"/>
                <w:sz w:val="18"/>
                <w:szCs w:val="18"/>
              </w:rPr>
            </w:pPr>
          </w:p>
        </w:tc>
        <w:tc>
          <w:tcPr>
            <w:tcW w:w="2952" w:type="dxa"/>
            <w:vAlign w:val="center"/>
          </w:tcPr>
          <w:p w14:paraId="754B57FF" w14:textId="77777777" w:rsidR="006B0B65" w:rsidRPr="00BA2BDB" w:rsidRDefault="006B0B65" w:rsidP="005E52FA">
            <w:pPr>
              <w:pStyle w:val="Default"/>
              <w:rPr>
                <w:rFonts w:asciiTheme="minorHAnsi" w:hAnsiTheme="minorHAnsi" w:cstheme="minorHAnsi"/>
                <w:sz w:val="18"/>
                <w:szCs w:val="18"/>
              </w:rPr>
            </w:pPr>
            <w:r w:rsidRPr="00BA2BDB">
              <w:rPr>
                <w:rFonts w:asciiTheme="minorHAnsi" w:hAnsiTheme="minorHAnsi" w:cstheme="minorHAnsi"/>
                <w:b/>
                <w:bCs/>
                <w:sz w:val="18"/>
                <w:szCs w:val="18"/>
              </w:rPr>
              <w:t xml:space="preserve">High Risk </w:t>
            </w:r>
          </w:p>
        </w:tc>
        <w:tc>
          <w:tcPr>
            <w:tcW w:w="4428" w:type="dxa"/>
            <w:vAlign w:val="center"/>
          </w:tcPr>
          <w:p w14:paraId="667BCD91" w14:textId="77777777" w:rsidR="006B0B65" w:rsidRPr="00BA2BDB" w:rsidRDefault="006B0B65" w:rsidP="005E52FA">
            <w:pPr>
              <w:pStyle w:val="Default"/>
              <w:rPr>
                <w:rFonts w:asciiTheme="minorHAnsi" w:hAnsiTheme="minorHAnsi" w:cstheme="minorHAnsi"/>
                <w:sz w:val="18"/>
                <w:szCs w:val="18"/>
              </w:rPr>
            </w:pPr>
            <w:r w:rsidRPr="00BA2BDB">
              <w:rPr>
                <w:rFonts w:asciiTheme="minorHAnsi" w:hAnsiTheme="minorHAnsi" w:cstheme="minorHAnsi"/>
                <w:b/>
                <w:bCs/>
                <w:sz w:val="18"/>
                <w:szCs w:val="18"/>
              </w:rPr>
              <w:t xml:space="preserve">Standard Risk </w:t>
            </w:r>
          </w:p>
        </w:tc>
      </w:tr>
      <w:tr w:rsidR="006B0B65" w:rsidRPr="00BA2BDB" w14:paraId="7800CCAB" w14:textId="77777777" w:rsidTr="005E52FA">
        <w:trPr>
          <w:trHeight w:val="193"/>
        </w:trPr>
        <w:tc>
          <w:tcPr>
            <w:tcW w:w="2965" w:type="dxa"/>
            <w:vAlign w:val="center"/>
          </w:tcPr>
          <w:p w14:paraId="6BB935A7" w14:textId="77777777" w:rsidR="006B0B65" w:rsidRPr="00BA2BDB" w:rsidRDefault="006B0B65" w:rsidP="005E52FA">
            <w:pPr>
              <w:pStyle w:val="Default"/>
              <w:rPr>
                <w:rFonts w:asciiTheme="minorHAnsi" w:hAnsiTheme="minorHAnsi" w:cstheme="minorHAnsi"/>
                <w:sz w:val="18"/>
                <w:szCs w:val="18"/>
              </w:rPr>
            </w:pPr>
            <w:r w:rsidRPr="00BA2BDB">
              <w:rPr>
                <w:rFonts w:asciiTheme="minorHAnsi" w:hAnsiTheme="minorHAnsi" w:cstheme="minorHAnsi"/>
                <w:sz w:val="18"/>
                <w:szCs w:val="18"/>
              </w:rPr>
              <w:t xml:space="preserve">Embolic Protection System </w:t>
            </w:r>
          </w:p>
        </w:tc>
        <w:tc>
          <w:tcPr>
            <w:tcW w:w="7380" w:type="dxa"/>
            <w:gridSpan w:val="2"/>
            <w:vAlign w:val="center"/>
          </w:tcPr>
          <w:p w14:paraId="3B4C4506" w14:textId="77777777" w:rsidR="006B0B65" w:rsidRPr="00BA2BDB" w:rsidRDefault="006B0B65" w:rsidP="005E52FA">
            <w:pPr>
              <w:pStyle w:val="Default"/>
              <w:jc w:val="center"/>
              <w:rPr>
                <w:rFonts w:asciiTheme="minorHAnsi" w:hAnsiTheme="minorHAnsi" w:cstheme="minorHAnsi"/>
                <w:sz w:val="18"/>
                <w:szCs w:val="18"/>
              </w:rPr>
            </w:pPr>
            <w:r w:rsidRPr="00BA2BDB">
              <w:rPr>
                <w:rFonts w:asciiTheme="minorHAnsi" w:hAnsiTheme="minorHAnsi" w:cstheme="minorHAnsi"/>
                <w:sz w:val="18"/>
                <w:szCs w:val="18"/>
              </w:rPr>
              <w:t xml:space="preserve">Abbott Vascular’s </w:t>
            </w:r>
            <w:proofErr w:type="spellStart"/>
            <w:r w:rsidRPr="00BA2BDB">
              <w:rPr>
                <w:rFonts w:asciiTheme="minorHAnsi" w:hAnsiTheme="minorHAnsi" w:cstheme="minorHAnsi"/>
                <w:sz w:val="18"/>
                <w:szCs w:val="18"/>
              </w:rPr>
              <w:t>Accunet</w:t>
            </w:r>
            <w:proofErr w:type="spellEnd"/>
            <w:r w:rsidRPr="00BA2BDB">
              <w:rPr>
                <w:rFonts w:asciiTheme="minorHAnsi" w:hAnsiTheme="minorHAnsi" w:cstheme="minorHAnsi"/>
                <w:sz w:val="18"/>
                <w:szCs w:val="18"/>
              </w:rPr>
              <w:t xml:space="preserve"> or </w:t>
            </w:r>
            <w:proofErr w:type="spellStart"/>
            <w:r w:rsidRPr="00BA2BDB">
              <w:rPr>
                <w:rFonts w:asciiTheme="minorHAnsi" w:hAnsiTheme="minorHAnsi" w:cstheme="minorHAnsi"/>
                <w:sz w:val="18"/>
                <w:szCs w:val="18"/>
              </w:rPr>
              <w:t>Emboshield</w:t>
            </w:r>
            <w:proofErr w:type="spellEnd"/>
            <w:r w:rsidRPr="00BA2BDB">
              <w:rPr>
                <w:rFonts w:asciiTheme="minorHAnsi" w:hAnsiTheme="minorHAnsi" w:cstheme="minorHAnsi"/>
                <w:sz w:val="18"/>
                <w:szCs w:val="18"/>
              </w:rPr>
              <w:t xml:space="preserve"> Family</w:t>
            </w:r>
          </w:p>
        </w:tc>
      </w:tr>
      <w:tr w:rsidR="006B0B65" w:rsidRPr="00BA2BDB" w14:paraId="07C72B62" w14:textId="77777777" w:rsidTr="005E52FA">
        <w:trPr>
          <w:trHeight w:val="763"/>
        </w:trPr>
        <w:tc>
          <w:tcPr>
            <w:tcW w:w="2965" w:type="dxa"/>
          </w:tcPr>
          <w:p w14:paraId="51B8C5FD" w14:textId="77777777" w:rsidR="006B0B65" w:rsidRPr="00BA2BDB" w:rsidRDefault="006B0B65" w:rsidP="005E52FA">
            <w:pPr>
              <w:pStyle w:val="Default"/>
              <w:rPr>
                <w:rFonts w:asciiTheme="minorHAnsi" w:hAnsiTheme="minorHAnsi" w:cstheme="minorHAnsi"/>
                <w:sz w:val="18"/>
                <w:szCs w:val="18"/>
              </w:rPr>
            </w:pPr>
            <w:r w:rsidRPr="00BA2BDB">
              <w:rPr>
                <w:rFonts w:asciiTheme="minorHAnsi" w:hAnsiTheme="minorHAnsi" w:cstheme="minorHAnsi"/>
                <w:sz w:val="18"/>
                <w:szCs w:val="18"/>
              </w:rPr>
              <w:t xml:space="preserve">With neurological symptoms </w:t>
            </w:r>
          </w:p>
        </w:tc>
        <w:tc>
          <w:tcPr>
            <w:tcW w:w="2952" w:type="dxa"/>
          </w:tcPr>
          <w:p w14:paraId="38905D24" w14:textId="77777777" w:rsidR="006B0B65" w:rsidRPr="00BA2BDB" w:rsidRDefault="006B0B65" w:rsidP="005E52FA">
            <w:pPr>
              <w:pStyle w:val="Default"/>
              <w:rPr>
                <w:rFonts w:asciiTheme="minorHAnsi" w:hAnsiTheme="minorHAnsi" w:cstheme="minorHAnsi"/>
                <w:sz w:val="18"/>
                <w:szCs w:val="18"/>
              </w:rPr>
            </w:pPr>
            <w:r w:rsidRPr="00BA2BDB">
              <w:rPr>
                <w:rFonts w:asciiTheme="minorHAnsi" w:hAnsiTheme="minorHAnsi" w:cstheme="minorHAnsi"/>
                <w:sz w:val="18"/>
                <w:szCs w:val="18"/>
              </w:rPr>
              <w:t xml:space="preserve">≥ 50% stenosis of the common or internal carotid artery by ultrasound or angiogram </w:t>
            </w:r>
          </w:p>
        </w:tc>
        <w:tc>
          <w:tcPr>
            <w:tcW w:w="4428" w:type="dxa"/>
          </w:tcPr>
          <w:p w14:paraId="15520CF1" w14:textId="77777777" w:rsidR="006B0B65" w:rsidRPr="00BA2BDB" w:rsidRDefault="006B0B65" w:rsidP="005E52FA">
            <w:pPr>
              <w:pStyle w:val="Default"/>
              <w:rPr>
                <w:rFonts w:asciiTheme="minorHAnsi" w:hAnsiTheme="minorHAnsi" w:cstheme="minorHAnsi"/>
                <w:sz w:val="18"/>
                <w:szCs w:val="18"/>
              </w:rPr>
            </w:pPr>
            <w:r w:rsidRPr="00BA2BDB">
              <w:rPr>
                <w:rFonts w:asciiTheme="minorHAnsi" w:hAnsiTheme="minorHAnsi" w:cstheme="minorHAnsi"/>
                <w:sz w:val="18"/>
                <w:szCs w:val="18"/>
              </w:rPr>
              <w:t xml:space="preserve">≥ 70% stenosis of the common or internal carotid artery by ultrasound or ≥ 50% stenosis of the common or internal carotid artery by angiogram </w:t>
            </w:r>
          </w:p>
        </w:tc>
      </w:tr>
      <w:tr w:rsidR="006B0B65" w:rsidRPr="00BA2BDB" w14:paraId="579E402A" w14:textId="77777777" w:rsidTr="005E52FA">
        <w:trPr>
          <w:trHeight w:val="763"/>
        </w:trPr>
        <w:tc>
          <w:tcPr>
            <w:tcW w:w="2965" w:type="dxa"/>
          </w:tcPr>
          <w:p w14:paraId="7ED7FA0E" w14:textId="77777777" w:rsidR="006B0B65" w:rsidRPr="00BA2BDB" w:rsidRDefault="006B0B65" w:rsidP="005E52FA">
            <w:pPr>
              <w:pStyle w:val="Default"/>
              <w:rPr>
                <w:rFonts w:asciiTheme="minorHAnsi" w:hAnsiTheme="minorHAnsi" w:cstheme="minorHAnsi"/>
                <w:sz w:val="18"/>
                <w:szCs w:val="18"/>
              </w:rPr>
            </w:pPr>
            <w:r w:rsidRPr="00BA2BDB">
              <w:rPr>
                <w:rFonts w:asciiTheme="minorHAnsi" w:hAnsiTheme="minorHAnsi" w:cstheme="minorHAnsi"/>
                <w:sz w:val="18"/>
                <w:szCs w:val="18"/>
              </w:rPr>
              <w:t xml:space="preserve">Without neurological symptoms </w:t>
            </w:r>
          </w:p>
        </w:tc>
        <w:tc>
          <w:tcPr>
            <w:tcW w:w="2952" w:type="dxa"/>
          </w:tcPr>
          <w:p w14:paraId="3EA0F8C7" w14:textId="77777777" w:rsidR="006B0B65" w:rsidRPr="00BA2BDB" w:rsidRDefault="006B0B65" w:rsidP="005E52FA">
            <w:pPr>
              <w:pStyle w:val="Default"/>
              <w:rPr>
                <w:rFonts w:asciiTheme="minorHAnsi" w:hAnsiTheme="minorHAnsi" w:cstheme="minorHAnsi"/>
                <w:sz w:val="18"/>
                <w:szCs w:val="18"/>
              </w:rPr>
            </w:pPr>
            <w:r w:rsidRPr="00BA2BDB">
              <w:rPr>
                <w:rFonts w:asciiTheme="minorHAnsi" w:hAnsiTheme="minorHAnsi" w:cstheme="minorHAnsi"/>
                <w:sz w:val="18"/>
                <w:szCs w:val="18"/>
              </w:rPr>
              <w:t xml:space="preserve">≥ 80% stenosis of the common or internal carotid artery by ultrasound or angiogram </w:t>
            </w:r>
          </w:p>
        </w:tc>
        <w:tc>
          <w:tcPr>
            <w:tcW w:w="4428" w:type="dxa"/>
          </w:tcPr>
          <w:p w14:paraId="4074B05A" w14:textId="77777777" w:rsidR="006B0B65" w:rsidRPr="00BA2BDB" w:rsidRDefault="006B0B65" w:rsidP="005E52FA">
            <w:pPr>
              <w:pStyle w:val="Default"/>
              <w:rPr>
                <w:rFonts w:asciiTheme="minorHAnsi" w:hAnsiTheme="minorHAnsi" w:cstheme="minorHAnsi"/>
                <w:sz w:val="18"/>
                <w:szCs w:val="18"/>
              </w:rPr>
            </w:pPr>
            <w:r w:rsidRPr="00BA2BDB">
              <w:rPr>
                <w:rFonts w:asciiTheme="minorHAnsi" w:hAnsiTheme="minorHAnsi" w:cstheme="minorHAnsi"/>
                <w:sz w:val="18"/>
                <w:szCs w:val="18"/>
              </w:rPr>
              <w:t xml:space="preserve">≥ 70% stenosis of the common or internal carotid artery by ultrasound or ≥ 60% stenosis of the common or internal carotid artery by angiogram </w:t>
            </w:r>
          </w:p>
        </w:tc>
      </w:tr>
      <w:tr w:rsidR="006B0B65" w:rsidRPr="00BA2BDB" w14:paraId="29F4030B" w14:textId="77777777" w:rsidTr="005E52FA">
        <w:trPr>
          <w:trHeight w:val="181"/>
        </w:trPr>
        <w:tc>
          <w:tcPr>
            <w:tcW w:w="2965" w:type="dxa"/>
            <w:vAlign w:val="center"/>
          </w:tcPr>
          <w:p w14:paraId="6D10726F" w14:textId="77777777" w:rsidR="006B0B65" w:rsidRPr="00BA2BDB" w:rsidRDefault="006B0B65" w:rsidP="005E52FA">
            <w:pPr>
              <w:pStyle w:val="Default"/>
              <w:rPr>
                <w:rFonts w:asciiTheme="minorHAnsi" w:hAnsiTheme="minorHAnsi" w:cstheme="minorHAnsi"/>
                <w:sz w:val="18"/>
                <w:szCs w:val="18"/>
              </w:rPr>
            </w:pPr>
            <w:r w:rsidRPr="00BA2BDB">
              <w:rPr>
                <w:rFonts w:asciiTheme="minorHAnsi" w:hAnsiTheme="minorHAnsi" w:cstheme="minorHAnsi"/>
                <w:sz w:val="18"/>
                <w:szCs w:val="18"/>
              </w:rPr>
              <w:t xml:space="preserve">Reference vessel diameter </w:t>
            </w:r>
          </w:p>
        </w:tc>
        <w:tc>
          <w:tcPr>
            <w:tcW w:w="7380" w:type="dxa"/>
            <w:gridSpan w:val="2"/>
            <w:vAlign w:val="center"/>
          </w:tcPr>
          <w:p w14:paraId="2B02EABC" w14:textId="77777777" w:rsidR="006B0B65" w:rsidRPr="00BA2BDB" w:rsidRDefault="006B0B65" w:rsidP="005E52FA">
            <w:pPr>
              <w:pStyle w:val="Default"/>
              <w:rPr>
                <w:rFonts w:asciiTheme="minorHAnsi" w:hAnsiTheme="minorHAnsi" w:cstheme="minorHAnsi"/>
                <w:sz w:val="18"/>
                <w:szCs w:val="18"/>
              </w:rPr>
            </w:pPr>
            <w:r w:rsidRPr="00BA2BDB">
              <w:rPr>
                <w:rFonts w:asciiTheme="minorHAnsi" w:hAnsiTheme="minorHAnsi" w:cstheme="minorHAnsi"/>
                <w:sz w:val="18"/>
                <w:szCs w:val="18"/>
              </w:rPr>
              <w:t xml:space="preserve">Must be within 4.0 mm – 9.0 mm at the target lesion </w:t>
            </w:r>
          </w:p>
        </w:tc>
      </w:tr>
    </w:tbl>
    <w:p w14:paraId="1125812F" w14:textId="77777777" w:rsidR="006B0B65" w:rsidRPr="003B6B72" w:rsidRDefault="006B0B65" w:rsidP="006B0B65">
      <w:pPr>
        <w:rPr>
          <w:rFonts w:ascii="Georgia" w:hAnsi="Georgia" w:cs="Arial"/>
          <w:sz w:val="18"/>
          <w:szCs w:val="18"/>
        </w:rPr>
      </w:pPr>
    </w:p>
    <w:p w14:paraId="66D9A6CA" w14:textId="77777777" w:rsidR="006B0B65" w:rsidRPr="003B6B72" w:rsidRDefault="006B0B65" w:rsidP="006B0B65">
      <w:pPr>
        <w:rPr>
          <w:rFonts w:ascii="Georgia" w:hAnsi="Georgia" w:cs="Arial"/>
          <w:b/>
          <w:bCs/>
          <w:sz w:val="18"/>
          <w:szCs w:val="18"/>
        </w:rPr>
      </w:pPr>
      <w:r w:rsidRPr="003B6B72">
        <w:rPr>
          <w:rFonts w:ascii="Georgia" w:hAnsi="Georgia" w:cs="Arial"/>
          <w:b/>
          <w:bCs/>
          <w:sz w:val="18"/>
          <w:szCs w:val="18"/>
        </w:rPr>
        <w:t>CONTRAINDICATIONS</w:t>
      </w:r>
    </w:p>
    <w:p w14:paraId="46E06E7F" w14:textId="77777777" w:rsidR="006B0B65" w:rsidRPr="003B6B72" w:rsidRDefault="006B0B65" w:rsidP="006B0B65">
      <w:pPr>
        <w:rPr>
          <w:rFonts w:ascii="Georgia" w:hAnsi="Georgia" w:cs="Arial"/>
          <w:sz w:val="8"/>
          <w:szCs w:val="8"/>
        </w:rPr>
      </w:pPr>
    </w:p>
    <w:p w14:paraId="2AFBD32F" w14:textId="77777777" w:rsidR="006B0B65" w:rsidRPr="003B6B72" w:rsidRDefault="006B0B65" w:rsidP="006B0B65">
      <w:pPr>
        <w:rPr>
          <w:rFonts w:ascii="Georgia" w:hAnsi="Georgia" w:cs="Arial"/>
          <w:sz w:val="18"/>
          <w:szCs w:val="18"/>
        </w:rPr>
      </w:pPr>
      <w:r w:rsidRPr="003B6B72">
        <w:rPr>
          <w:rFonts w:ascii="Georgia" w:hAnsi="Georgia" w:cs="Arial"/>
          <w:sz w:val="18"/>
          <w:szCs w:val="18"/>
        </w:rPr>
        <w:t xml:space="preserve">The </w:t>
      </w:r>
      <w:r>
        <w:rPr>
          <w:rFonts w:ascii="Georgia" w:hAnsi="Georgia" w:cs="Arial"/>
          <w:sz w:val="18"/>
          <w:szCs w:val="18"/>
        </w:rPr>
        <w:t xml:space="preserve">RX Acculink™ </w:t>
      </w:r>
      <w:r w:rsidRPr="003B6B72">
        <w:rPr>
          <w:rFonts w:ascii="Georgia" w:hAnsi="Georgia" w:cs="Arial"/>
          <w:sz w:val="18"/>
          <w:szCs w:val="18"/>
        </w:rPr>
        <w:t>Carotid Stent System is contraindicated for use in:</w:t>
      </w:r>
    </w:p>
    <w:p w14:paraId="19E16BC6" w14:textId="77777777" w:rsidR="006B0B65" w:rsidRPr="003B6B72" w:rsidRDefault="006B0B65" w:rsidP="006B0B65">
      <w:pPr>
        <w:rPr>
          <w:rFonts w:ascii="Georgia" w:hAnsi="Georgia" w:cs="Arial"/>
          <w:sz w:val="18"/>
          <w:szCs w:val="18"/>
        </w:rPr>
      </w:pPr>
      <w:r w:rsidRPr="003B6B72">
        <w:rPr>
          <w:rFonts w:ascii="Georgia" w:hAnsi="Georgia" w:cs="Arial"/>
          <w:sz w:val="18"/>
          <w:szCs w:val="18"/>
        </w:rPr>
        <w:t>• Patients in whom anti-coagulant and / or anti-platelet therapy is contraindicated.</w:t>
      </w:r>
    </w:p>
    <w:p w14:paraId="77F03928" w14:textId="77777777" w:rsidR="006B0B65" w:rsidRPr="003B6B72" w:rsidRDefault="006B0B65" w:rsidP="006B0B65">
      <w:pPr>
        <w:rPr>
          <w:rFonts w:ascii="Georgia" w:hAnsi="Georgia" w:cs="Arial"/>
          <w:sz w:val="18"/>
          <w:szCs w:val="18"/>
        </w:rPr>
      </w:pPr>
      <w:r w:rsidRPr="003B6B72">
        <w:rPr>
          <w:rFonts w:ascii="Georgia" w:hAnsi="Georgia" w:cs="Arial"/>
          <w:sz w:val="18"/>
          <w:szCs w:val="18"/>
        </w:rPr>
        <w:t>• Patients with severe vascular tortuosity or anatomy that would preclude the safe introduction of a guide catheter, sheath, embolic protection system, or stent system.</w:t>
      </w:r>
    </w:p>
    <w:p w14:paraId="55CDB681" w14:textId="77777777" w:rsidR="006B0B65" w:rsidRPr="003B6B72" w:rsidRDefault="006B0B65" w:rsidP="006B0B65">
      <w:pPr>
        <w:rPr>
          <w:rFonts w:ascii="Georgia" w:hAnsi="Georgia" w:cs="Arial"/>
          <w:sz w:val="18"/>
          <w:szCs w:val="18"/>
        </w:rPr>
      </w:pPr>
      <w:r w:rsidRPr="003B6B72">
        <w:rPr>
          <w:rFonts w:ascii="Georgia" w:hAnsi="Georgia" w:cs="Arial"/>
          <w:sz w:val="18"/>
          <w:szCs w:val="18"/>
        </w:rPr>
        <w:t>• Patients with known hypersensitivity to nickel-titanium.</w:t>
      </w:r>
    </w:p>
    <w:p w14:paraId="4FDF602F" w14:textId="77777777" w:rsidR="006B0B65" w:rsidRPr="003B6B72" w:rsidRDefault="006B0B65" w:rsidP="006B0B65">
      <w:pPr>
        <w:rPr>
          <w:rFonts w:ascii="Georgia" w:hAnsi="Georgia" w:cs="Arial"/>
          <w:sz w:val="18"/>
          <w:szCs w:val="18"/>
        </w:rPr>
      </w:pPr>
      <w:r w:rsidRPr="003B6B72">
        <w:rPr>
          <w:rFonts w:ascii="Georgia" w:hAnsi="Georgia" w:cs="Arial"/>
          <w:sz w:val="18"/>
          <w:szCs w:val="18"/>
        </w:rPr>
        <w:t>• Patients with uncorrected bleeding disorders.</w:t>
      </w:r>
    </w:p>
    <w:p w14:paraId="4779C570" w14:textId="77777777" w:rsidR="006B0B65" w:rsidRPr="003B6B72" w:rsidRDefault="006B0B65" w:rsidP="006B0B65">
      <w:pPr>
        <w:rPr>
          <w:rFonts w:ascii="Georgia" w:hAnsi="Georgia" w:cs="Arial"/>
          <w:b/>
          <w:bCs/>
          <w:sz w:val="18"/>
          <w:szCs w:val="18"/>
        </w:rPr>
      </w:pPr>
      <w:r w:rsidRPr="003B6B72">
        <w:rPr>
          <w:rFonts w:ascii="Georgia" w:hAnsi="Georgia" w:cs="Arial"/>
          <w:sz w:val="18"/>
          <w:szCs w:val="18"/>
        </w:rPr>
        <w:t>• Lesions in the ostium of the common carotid artery.</w:t>
      </w:r>
      <w:r w:rsidRPr="003B6B72">
        <w:rPr>
          <w:rFonts w:ascii="Georgia" w:hAnsi="Georgia" w:cs="Arial"/>
          <w:sz w:val="18"/>
          <w:szCs w:val="18"/>
        </w:rPr>
        <w:br/>
      </w:r>
    </w:p>
    <w:p w14:paraId="259835C7" w14:textId="77777777" w:rsidR="006B0B65" w:rsidRPr="003B6B72" w:rsidRDefault="006B0B65" w:rsidP="006B0B65">
      <w:pPr>
        <w:rPr>
          <w:rFonts w:ascii="Georgia" w:hAnsi="Georgia" w:cs="Arial"/>
          <w:b/>
          <w:bCs/>
          <w:sz w:val="18"/>
          <w:szCs w:val="18"/>
        </w:rPr>
      </w:pPr>
      <w:r w:rsidRPr="003B6B72">
        <w:rPr>
          <w:rFonts w:ascii="Georgia" w:hAnsi="Georgia" w:cs="Arial"/>
          <w:b/>
          <w:bCs/>
          <w:sz w:val="18"/>
          <w:szCs w:val="18"/>
        </w:rPr>
        <w:t>WARNINGS</w:t>
      </w:r>
    </w:p>
    <w:p w14:paraId="5B53CFD5" w14:textId="77777777" w:rsidR="006B0B65" w:rsidRPr="003B6B72" w:rsidRDefault="006B0B65" w:rsidP="006B0B65">
      <w:pPr>
        <w:rPr>
          <w:rFonts w:ascii="Georgia" w:hAnsi="Georgia" w:cs="Arial"/>
          <w:sz w:val="8"/>
          <w:szCs w:val="8"/>
        </w:rPr>
      </w:pPr>
    </w:p>
    <w:p w14:paraId="39591597" w14:textId="77777777" w:rsidR="006B0B65" w:rsidRPr="003B6B72" w:rsidRDefault="006B0B65" w:rsidP="006B0B65">
      <w:pPr>
        <w:rPr>
          <w:rFonts w:ascii="Georgia" w:hAnsi="Georgia" w:cs="Arial"/>
          <w:b/>
          <w:bCs/>
          <w:sz w:val="8"/>
          <w:szCs w:val="8"/>
        </w:rPr>
      </w:pPr>
      <w:r w:rsidRPr="003B6B72">
        <w:rPr>
          <w:rFonts w:ascii="Georgia" w:hAnsi="Georgia"/>
          <w:noProof/>
        </w:rPr>
        <mc:AlternateContent>
          <mc:Choice Requires="wps">
            <w:drawing>
              <wp:anchor distT="0" distB="0" distL="114300" distR="114300" simplePos="0" relativeHeight="251658242" behindDoc="0" locked="0" layoutInCell="1" allowOverlap="1" wp14:anchorId="13BB97DE" wp14:editId="15ED74C0">
                <wp:simplePos x="0" y="0"/>
                <wp:positionH relativeFrom="column">
                  <wp:posOffset>-5459</wp:posOffset>
                </wp:positionH>
                <wp:positionV relativeFrom="paragraph">
                  <wp:posOffset>16159</wp:posOffset>
                </wp:positionV>
                <wp:extent cx="6598692" cy="409433"/>
                <wp:effectExtent l="0" t="0" r="12065" b="1016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692" cy="4094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D31E7F" w14:textId="77777777" w:rsidR="006B0B65" w:rsidRPr="00147B40" w:rsidRDefault="006B0B65" w:rsidP="006B0B65">
                            <w:pPr>
                              <w:autoSpaceDE w:val="0"/>
                              <w:autoSpaceDN w:val="0"/>
                              <w:adjustRightInd w:val="0"/>
                              <w:rPr>
                                <w:rFonts w:ascii="Georgia" w:hAnsi="Georgia" w:cstheme="minorHAnsi"/>
                                <w:sz w:val="20"/>
                                <w:szCs w:val="20"/>
                              </w:rPr>
                            </w:pPr>
                            <w:r w:rsidRPr="00147B40">
                              <w:rPr>
                                <w:rFonts w:ascii="Georgia" w:hAnsi="Georgia" w:cstheme="minorHAnsi"/>
                                <w:sz w:val="20"/>
                                <w:szCs w:val="20"/>
                              </w:rPr>
                              <w:t>Only physicians who have received appropriate training and are familiar with the principles, clinical applications, complications, side effects and hazards commonly associated with carotid stent placement should use this device.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B97DE" id="_x0000_t202" coordsize="21600,21600" o:spt="202" path="m,l,21600r21600,l21600,xe">
                <v:stroke joinstyle="miter"/>
                <v:path gradientshapeok="t" o:connecttype="rect"/>
              </v:shapetype>
              <v:shape id="Text Box 6" o:spid="_x0000_s1026" type="#_x0000_t202" style="position:absolute;margin-left:-.45pt;margin-top:1.25pt;width:519.6pt;height:3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" filled="f">
                <v:textbox>
                  <w:txbxContent>
                    <w:p w14:paraId="0FD31E7F" w14:textId="77777777" w:rsidR="006B0B65" w:rsidRPr="00147B40" w:rsidRDefault="006B0B65" w:rsidP="006B0B65">
                      <w:pPr>
                        <w:autoSpaceDE w:val="0"/>
                        <w:autoSpaceDN w:val="0"/>
                        <w:adjustRightInd w:val="0"/>
                        <w:rPr>
                          <w:rFonts w:ascii="Georgia" w:hAnsi="Georgia" w:cstheme="minorHAnsi"/>
                          <w:sz w:val="20"/>
                          <w:szCs w:val="20"/>
                        </w:rPr>
                      </w:pPr>
                      <w:r w:rsidRPr="00147B40">
                        <w:rPr>
                          <w:rFonts w:ascii="Georgia" w:hAnsi="Georgia" w:cstheme="minorHAnsi"/>
                          <w:sz w:val="20"/>
                          <w:szCs w:val="20"/>
                        </w:rPr>
                        <w:t>Only physicians who have received appropriate training and are familiar with the principles, clinical applications, complications, side effects and hazards commonly associated with carotid stent placement should use this device.</w:t>
                      </w:r>
                    </w:p>
                  </w:txbxContent>
                </v:textbox>
              </v:shape>
            </w:pict>
          </mc:Fallback>
        </mc:AlternateContent>
      </w:r>
    </w:p>
    <w:p w14:paraId="299E1B52" w14:textId="77777777" w:rsidR="006B0B65" w:rsidRPr="003B6B72" w:rsidRDefault="006B0B65" w:rsidP="006B0B65">
      <w:pPr>
        <w:autoSpaceDE w:val="0"/>
        <w:autoSpaceDN w:val="0"/>
        <w:adjustRightInd w:val="0"/>
        <w:rPr>
          <w:rFonts w:ascii="Georgia" w:hAnsi="Georgia" w:cs="Arial"/>
          <w:sz w:val="18"/>
          <w:szCs w:val="18"/>
        </w:rPr>
      </w:pPr>
    </w:p>
    <w:p w14:paraId="318AEDFC" w14:textId="77777777" w:rsidR="006B0B65" w:rsidRPr="003B6B72" w:rsidRDefault="006B0B65" w:rsidP="006B0B65">
      <w:pPr>
        <w:rPr>
          <w:rFonts w:ascii="Georgia" w:hAnsi="Georgia" w:cs="Arial"/>
          <w:sz w:val="18"/>
          <w:szCs w:val="18"/>
        </w:rPr>
      </w:pPr>
    </w:p>
    <w:p w14:paraId="39D8A42E" w14:textId="77777777" w:rsidR="006B0B65" w:rsidRPr="003B6B72" w:rsidRDefault="006B0B65" w:rsidP="006B0B65">
      <w:pPr>
        <w:rPr>
          <w:rFonts w:ascii="Georgia" w:hAnsi="Georgia" w:cs="Arial"/>
          <w:sz w:val="18"/>
          <w:szCs w:val="18"/>
        </w:rPr>
      </w:pPr>
    </w:p>
    <w:p w14:paraId="471F4510" w14:textId="77777777" w:rsidR="006B0B65" w:rsidRPr="003B6B72" w:rsidRDefault="006B0B65" w:rsidP="006B0B65">
      <w:pPr>
        <w:rPr>
          <w:rFonts w:ascii="Georgia" w:hAnsi="Georgia" w:cs="Arial"/>
          <w:sz w:val="18"/>
          <w:szCs w:val="18"/>
        </w:rPr>
      </w:pPr>
    </w:p>
    <w:p w14:paraId="15A9542D" w14:textId="77777777" w:rsidR="006B0B65" w:rsidRPr="003B6B72" w:rsidRDefault="006B0B65" w:rsidP="006B0B65">
      <w:pPr>
        <w:rPr>
          <w:rFonts w:ascii="Georgia" w:hAnsi="Georgia" w:cs="Arial"/>
          <w:b/>
          <w:bCs/>
          <w:sz w:val="18"/>
          <w:szCs w:val="18"/>
        </w:rPr>
      </w:pPr>
      <w:r w:rsidRPr="003B6B72">
        <w:rPr>
          <w:rFonts w:ascii="Georgia" w:hAnsi="Georgia" w:cs="Arial"/>
          <w:b/>
          <w:bCs/>
          <w:sz w:val="18"/>
          <w:szCs w:val="18"/>
        </w:rPr>
        <w:t>General</w:t>
      </w:r>
    </w:p>
    <w:p w14:paraId="1C0F0244" w14:textId="77777777" w:rsidR="006B0B65" w:rsidRPr="003B6B72" w:rsidRDefault="006B0B65" w:rsidP="006B0B65">
      <w:pPr>
        <w:rPr>
          <w:rFonts w:ascii="Georgia" w:hAnsi="Georgia" w:cs="Arial"/>
          <w:sz w:val="18"/>
          <w:szCs w:val="18"/>
        </w:rPr>
      </w:pPr>
      <w:r w:rsidRPr="003B6B72">
        <w:rPr>
          <w:rFonts w:ascii="Georgia" w:hAnsi="Georgia" w:cs="Arial"/>
          <w:sz w:val="18"/>
          <w:szCs w:val="18"/>
        </w:rPr>
        <w:t xml:space="preserve">Refer to the Instructions for Use supplied with any interventional devices to be used in conjunction with the </w:t>
      </w:r>
      <w:r>
        <w:rPr>
          <w:rFonts w:ascii="Georgia" w:hAnsi="Georgia" w:cs="Arial"/>
          <w:sz w:val="18"/>
          <w:szCs w:val="18"/>
        </w:rPr>
        <w:t xml:space="preserve">RX Acculink™ </w:t>
      </w:r>
      <w:r w:rsidRPr="003B6B72">
        <w:rPr>
          <w:rFonts w:ascii="Georgia" w:hAnsi="Georgia" w:cs="Arial"/>
          <w:sz w:val="18"/>
          <w:szCs w:val="18"/>
        </w:rPr>
        <w:t>Carotid Stent System for their intended uses, contraindications, and potential complications.</w:t>
      </w:r>
    </w:p>
    <w:p w14:paraId="06D69BDC" w14:textId="77777777" w:rsidR="006B0B65" w:rsidRPr="003B6B72" w:rsidRDefault="006B0B65" w:rsidP="006B0B65">
      <w:pPr>
        <w:rPr>
          <w:rFonts w:ascii="Georgia" w:hAnsi="Georgia" w:cs="Arial"/>
          <w:sz w:val="18"/>
          <w:szCs w:val="18"/>
        </w:rPr>
      </w:pPr>
      <w:r w:rsidRPr="003B6B72">
        <w:rPr>
          <w:rFonts w:ascii="Georgia" w:hAnsi="Georgia" w:cs="Arial"/>
          <w:sz w:val="18"/>
          <w:szCs w:val="18"/>
        </w:rPr>
        <w:t xml:space="preserve">The safety and efficacy of the </w:t>
      </w:r>
      <w:r>
        <w:rPr>
          <w:rFonts w:ascii="Georgia" w:hAnsi="Georgia" w:cs="Arial"/>
          <w:sz w:val="18"/>
          <w:szCs w:val="18"/>
        </w:rPr>
        <w:t xml:space="preserve">RX Acculink™ </w:t>
      </w:r>
      <w:r w:rsidRPr="003B6B72">
        <w:rPr>
          <w:rFonts w:ascii="Georgia" w:hAnsi="Georgia" w:cs="Arial"/>
          <w:sz w:val="18"/>
          <w:szCs w:val="18"/>
        </w:rPr>
        <w:t xml:space="preserve">Carotid Stent System have not been demonstrated with embolic protection systems other than Abbott Vascular’s </w:t>
      </w:r>
      <w:proofErr w:type="spellStart"/>
      <w:r>
        <w:rPr>
          <w:rFonts w:ascii="Georgia" w:hAnsi="Georgia" w:cs="Arial"/>
          <w:sz w:val="18"/>
          <w:szCs w:val="18"/>
        </w:rPr>
        <w:t>Accunet</w:t>
      </w:r>
      <w:proofErr w:type="spellEnd"/>
      <w:r>
        <w:rPr>
          <w:rFonts w:ascii="Georgia" w:hAnsi="Georgia" w:cs="Arial"/>
          <w:sz w:val="18"/>
          <w:szCs w:val="18"/>
        </w:rPr>
        <w:t xml:space="preserve">™ </w:t>
      </w:r>
      <w:r w:rsidRPr="003B6B72">
        <w:rPr>
          <w:rFonts w:ascii="Georgia" w:hAnsi="Georgia" w:cs="Arial"/>
          <w:sz w:val="18"/>
          <w:szCs w:val="18"/>
        </w:rPr>
        <w:t xml:space="preserve">or </w:t>
      </w:r>
      <w:proofErr w:type="spellStart"/>
      <w:r w:rsidRPr="003B6B72">
        <w:rPr>
          <w:rFonts w:ascii="Georgia" w:hAnsi="Georgia" w:cs="Arial"/>
          <w:sz w:val="18"/>
          <w:szCs w:val="18"/>
        </w:rPr>
        <w:t>Emboshield</w:t>
      </w:r>
      <w:proofErr w:type="spellEnd"/>
      <w:r w:rsidRPr="003B6B72">
        <w:rPr>
          <w:rFonts w:ascii="Georgia" w:hAnsi="Georgia" w:cs="Arial"/>
          <w:sz w:val="18"/>
          <w:szCs w:val="18"/>
        </w:rPr>
        <w:t xml:space="preserve"> family of Embolic Protection Systems (EPS). Refer to the Instructions for Use document for the Embolic Protection System that will be used for specific device instructions.</w:t>
      </w:r>
    </w:p>
    <w:p w14:paraId="72260064" w14:textId="77777777" w:rsidR="006B0B65" w:rsidRPr="003B6B72" w:rsidRDefault="006B0B65" w:rsidP="006B0B65">
      <w:pPr>
        <w:rPr>
          <w:rFonts w:ascii="Georgia" w:hAnsi="Georgia" w:cs="Arial"/>
          <w:sz w:val="18"/>
          <w:szCs w:val="18"/>
        </w:rPr>
      </w:pPr>
      <w:r w:rsidRPr="003B6B72">
        <w:rPr>
          <w:rFonts w:ascii="Georgia" w:hAnsi="Georgia" w:cs="Arial"/>
          <w:sz w:val="18"/>
          <w:szCs w:val="18"/>
        </w:rPr>
        <w:t xml:space="preserve">Clinical study results suggest lower event rates when the </w:t>
      </w:r>
      <w:r>
        <w:rPr>
          <w:rFonts w:ascii="Georgia" w:hAnsi="Georgia" w:cs="Arial"/>
          <w:sz w:val="18"/>
          <w:szCs w:val="18"/>
        </w:rPr>
        <w:t xml:space="preserve">RX Acculink™ </w:t>
      </w:r>
      <w:r w:rsidRPr="003B6B72">
        <w:rPr>
          <w:rFonts w:ascii="Georgia" w:hAnsi="Georgia" w:cs="Arial"/>
          <w:sz w:val="18"/>
          <w:szCs w:val="18"/>
        </w:rPr>
        <w:t>Carotid Stent System is used in conjunction with an embolic protection device.</w:t>
      </w:r>
    </w:p>
    <w:p w14:paraId="36E9E262" w14:textId="77777777" w:rsidR="006B0B65" w:rsidRPr="003B6B72" w:rsidRDefault="006B0B65" w:rsidP="006B0B65">
      <w:pPr>
        <w:rPr>
          <w:rFonts w:ascii="Georgia" w:hAnsi="Georgia" w:cs="Arial"/>
          <w:sz w:val="18"/>
          <w:szCs w:val="18"/>
        </w:rPr>
      </w:pPr>
      <w:r w:rsidRPr="003B6B72">
        <w:rPr>
          <w:rFonts w:ascii="Georgia" w:hAnsi="Georgia" w:cs="Arial"/>
          <w:sz w:val="18"/>
          <w:szCs w:val="18"/>
        </w:rPr>
        <w:t>The long-term performance (&gt; 3 years) of the Acculink Carotid Stent has not been established.</w:t>
      </w:r>
    </w:p>
    <w:p w14:paraId="459E8C5D" w14:textId="77777777" w:rsidR="006B0B65" w:rsidRPr="003B6B72" w:rsidRDefault="006B0B65" w:rsidP="006B0B65">
      <w:pPr>
        <w:rPr>
          <w:rFonts w:ascii="Georgia" w:hAnsi="Georgia" w:cs="Arial"/>
          <w:sz w:val="18"/>
          <w:szCs w:val="18"/>
        </w:rPr>
      </w:pPr>
      <w:r w:rsidRPr="003B6B72">
        <w:rPr>
          <w:rFonts w:ascii="Georgia" w:hAnsi="Georgia" w:cs="Arial"/>
          <w:sz w:val="18"/>
          <w:szCs w:val="18"/>
        </w:rPr>
        <w:t>As with any type of vascular implant, infection secondary to contamination of the stent may lead to thrombosis, pseudoaneurysm, or rupture.</w:t>
      </w:r>
    </w:p>
    <w:p w14:paraId="6E7B9F8D" w14:textId="77777777" w:rsidR="006B0B65" w:rsidRPr="003B6B72" w:rsidRDefault="006B0B65" w:rsidP="006B0B65">
      <w:pPr>
        <w:rPr>
          <w:rFonts w:ascii="Georgia" w:hAnsi="Georgia" w:cs="Arial"/>
          <w:sz w:val="18"/>
          <w:szCs w:val="18"/>
        </w:rPr>
      </w:pPr>
      <w:r w:rsidRPr="003B6B72">
        <w:rPr>
          <w:rFonts w:ascii="Georgia" w:hAnsi="Georgia" w:cs="Arial"/>
          <w:sz w:val="18"/>
          <w:szCs w:val="18"/>
        </w:rPr>
        <w:t>Stenting across a major bifurcation may hinder or prevent future diagnostic or therapeutic procedures.</w:t>
      </w:r>
    </w:p>
    <w:p w14:paraId="17A4E746" w14:textId="77777777" w:rsidR="006B0B65" w:rsidRPr="003B6B72" w:rsidRDefault="006B0B65" w:rsidP="006B0B65">
      <w:pPr>
        <w:rPr>
          <w:rFonts w:ascii="Georgia" w:hAnsi="Georgia" w:cs="Arial"/>
          <w:sz w:val="18"/>
          <w:szCs w:val="18"/>
        </w:rPr>
      </w:pPr>
      <w:r w:rsidRPr="003B6B72">
        <w:rPr>
          <w:rFonts w:ascii="Georgia" w:hAnsi="Georgia" w:cs="Arial"/>
          <w:sz w:val="18"/>
          <w:szCs w:val="18"/>
        </w:rPr>
        <w:t>In patients requiring the use of antacids and / or H2-antagonists before or immediately after stent placement, oral absorption of antiplatelet agents (</w:t>
      </w:r>
      <w:proofErr w:type="gramStart"/>
      <w:r w:rsidRPr="003B6B72">
        <w:rPr>
          <w:rFonts w:ascii="Georgia" w:hAnsi="Georgia" w:cs="Arial"/>
          <w:sz w:val="18"/>
          <w:szCs w:val="18"/>
        </w:rPr>
        <w:t>e.g.</w:t>
      </w:r>
      <w:proofErr w:type="gramEnd"/>
      <w:r w:rsidRPr="003B6B72">
        <w:rPr>
          <w:rFonts w:ascii="Georgia" w:hAnsi="Georgia" w:cs="Arial"/>
          <w:sz w:val="18"/>
          <w:szCs w:val="18"/>
        </w:rPr>
        <w:t xml:space="preserve"> aspirin) may be adversely affected.</w:t>
      </w:r>
    </w:p>
    <w:p w14:paraId="2C49366E" w14:textId="77777777" w:rsidR="006B0B65" w:rsidRPr="003B6B72" w:rsidRDefault="006B0B65" w:rsidP="006B0B65">
      <w:pPr>
        <w:rPr>
          <w:rFonts w:ascii="Georgia" w:hAnsi="Georgia" w:cs="Arial"/>
          <w:sz w:val="18"/>
          <w:szCs w:val="18"/>
        </w:rPr>
      </w:pPr>
      <w:r w:rsidRPr="003B6B72">
        <w:rPr>
          <w:rFonts w:ascii="Georgia" w:hAnsi="Georgia" w:cs="Arial"/>
          <w:sz w:val="18"/>
          <w:szCs w:val="18"/>
        </w:rPr>
        <w:t xml:space="preserve">The appropriate antiplatelet and anticoagulation therapy should be administered pre- and </w:t>
      </w:r>
      <w:proofErr w:type="spellStart"/>
      <w:r w:rsidRPr="003B6B72">
        <w:rPr>
          <w:rFonts w:ascii="Georgia" w:hAnsi="Georgia" w:cs="Arial"/>
          <w:sz w:val="18"/>
          <w:szCs w:val="18"/>
        </w:rPr>
        <w:t>postprocedure</w:t>
      </w:r>
      <w:proofErr w:type="spellEnd"/>
      <w:r w:rsidRPr="003B6B72">
        <w:rPr>
          <w:rFonts w:ascii="Georgia" w:hAnsi="Georgia" w:cs="Arial"/>
          <w:sz w:val="18"/>
          <w:szCs w:val="18"/>
        </w:rPr>
        <w:t xml:space="preserve"> as suggested in these instructions. Special consideration should be given to those patients with recently active gastritis or peptic ulcer disease. </w:t>
      </w:r>
    </w:p>
    <w:p w14:paraId="0FB9F72D" w14:textId="77777777" w:rsidR="006B0B65" w:rsidRPr="003B6B72" w:rsidRDefault="006B0B65" w:rsidP="006B0B65">
      <w:pPr>
        <w:rPr>
          <w:rFonts w:ascii="Georgia" w:hAnsi="Georgia" w:cs="Arial"/>
          <w:sz w:val="18"/>
          <w:szCs w:val="18"/>
        </w:rPr>
      </w:pPr>
      <w:r w:rsidRPr="003B6B72">
        <w:rPr>
          <w:rFonts w:ascii="Georgia" w:hAnsi="Georgia" w:cs="Arial"/>
          <w:sz w:val="18"/>
          <w:szCs w:val="18"/>
        </w:rPr>
        <w:t>When multiple stents are required, stent materials should be of similar composition.</w:t>
      </w:r>
    </w:p>
    <w:p w14:paraId="6C4C2B53" w14:textId="77777777" w:rsidR="006B0B65" w:rsidRPr="003B6B72" w:rsidRDefault="006B0B65" w:rsidP="006B0B65">
      <w:pPr>
        <w:rPr>
          <w:rFonts w:ascii="Georgia" w:hAnsi="Georgia" w:cs="Arial"/>
          <w:b/>
          <w:bCs/>
          <w:sz w:val="18"/>
          <w:szCs w:val="18"/>
        </w:rPr>
      </w:pPr>
      <w:r w:rsidRPr="003B6B72">
        <w:rPr>
          <w:rFonts w:ascii="Georgia" w:hAnsi="Georgia" w:cs="Arial"/>
          <w:b/>
          <w:bCs/>
          <w:sz w:val="18"/>
          <w:szCs w:val="18"/>
        </w:rPr>
        <w:br/>
        <w:t>Patient Selection</w:t>
      </w:r>
    </w:p>
    <w:p w14:paraId="4126EEE9" w14:textId="77777777" w:rsidR="006B0B65" w:rsidRPr="003B6B72" w:rsidRDefault="006B0B65" w:rsidP="006B0B65">
      <w:pPr>
        <w:rPr>
          <w:rFonts w:ascii="Georgia" w:hAnsi="Georgia" w:cs="Arial"/>
          <w:sz w:val="18"/>
          <w:szCs w:val="18"/>
        </w:rPr>
      </w:pPr>
      <w:r w:rsidRPr="003B6B72">
        <w:rPr>
          <w:rFonts w:ascii="Georgia" w:hAnsi="Georgia" w:cs="Arial"/>
          <w:sz w:val="18"/>
          <w:szCs w:val="18"/>
        </w:rPr>
        <w:t xml:space="preserve">The safety and effectiveness of the </w:t>
      </w:r>
      <w:r>
        <w:rPr>
          <w:rFonts w:ascii="Georgia" w:hAnsi="Georgia" w:cs="Arial"/>
          <w:sz w:val="18"/>
          <w:szCs w:val="18"/>
        </w:rPr>
        <w:t xml:space="preserve">RX Acculink™ </w:t>
      </w:r>
      <w:r w:rsidRPr="003B6B72">
        <w:rPr>
          <w:rFonts w:ascii="Georgia" w:hAnsi="Georgia" w:cs="Arial"/>
          <w:sz w:val="18"/>
          <w:szCs w:val="18"/>
        </w:rPr>
        <w:t>Carotid Stent System have NOT yet been established in patients with the characteristics noted below.</w:t>
      </w:r>
    </w:p>
    <w:p w14:paraId="0DA83FE2" w14:textId="77777777" w:rsidR="006B0B65" w:rsidRPr="003B6B72" w:rsidRDefault="006B0B65" w:rsidP="006B0B65">
      <w:pPr>
        <w:rPr>
          <w:rFonts w:ascii="Georgia" w:hAnsi="Georgia" w:cs="Arial"/>
          <w:b/>
          <w:bCs/>
          <w:sz w:val="18"/>
          <w:szCs w:val="18"/>
        </w:rPr>
      </w:pPr>
      <w:r w:rsidRPr="003B6B72">
        <w:rPr>
          <w:rFonts w:ascii="Georgia" w:hAnsi="Georgia" w:cs="Arial"/>
          <w:sz w:val="18"/>
          <w:szCs w:val="18"/>
        </w:rPr>
        <w:br/>
      </w:r>
      <w:r w:rsidRPr="003B6B72">
        <w:rPr>
          <w:rFonts w:ascii="Georgia" w:hAnsi="Georgia" w:cs="Arial"/>
          <w:b/>
          <w:bCs/>
          <w:sz w:val="18"/>
          <w:szCs w:val="18"/>
        </w:rPr>
        <w:t>Patient Characteristics:</w:t>
      </w:r>
    </w:p>
    <w:p w14:paraId="0AA76F69" w14:textId="77777777" w:rsidR="006B0B65" w:rsidRDefault="006B0B65" w:rsidP="006B0B65">
      <w:pPr>
        <w:spacing w:before="20"/>
        <w:ind w:right="-86"/>
        <w:rPr>
          <w:rFonts w:ascii="Georgia" w:hAnsi="Georgia" w:cs="Arial"/>
          <w:b/>
          <w:sz w:val="22"/>
          <w:szCs w:val="22"/>
        </w:rPr>
      </w:pPr>
      <w:r w:rsidRPr="003B6B72">
        <w:rPr>
          <w:rFonts w:ascii="Georgia" w:hAnsi="Georgia" w:cs="Arial"/>
          <w:sz w:val="18"/>
          <w:szCs w:val="18"/>
        </w:rPr>
        <w:t xml:space="preserve">• Patients experiencing acute ischemic neurologic stroke or who experience a stroke within 7 days prior to the procedure • Patients with an intracranial mass lesion (i.e., abscess, tumor, or infection) or aneurysm &gt; 5 mm • Patients with arteriovenous malformations of the territory of the target carotid artery • Patients with coagulopathies • Patients with poor renal function who, in the physician’s opinion, may be at high risk for a reaction to contrast medium • Patients with perforated vessels evidenced by </w:t>
      </w:r>
    </w:p>
    <w:p w14:paraId="5469CC5C" w14:textId="77777777" w:rsidR="006B0B65" w:rsidRDefault="006B0B65" w:rsidP="006B0B65">
      <w:pPr>
        <w:rPr>
          <w:rFonts w:ascii="Georgia" w:hAnsi="Georgia" w:cs="Arial"/>
          <w:sz w:val="18"/>
          <w:szCs w:val="18"/>
        </w:rPr>
      </w:pPr>
      <w:r>
        <w:rPr>
          <w:noProof/>
        </w:rPr>
        <w:lastRenderedPageBreak/>
        <mc:AlternateContent>
          <mc:Choice Requires="wps">
            <w:drawing>
              <wp:anchor distT="0" distB="0" distL="114300" distR="114300" simplePos="0" relativeHeight="251658245" behindDoc="0" locked="0" layoutInCell="1" allowOverlap="1" wp14:anchorId="3F67EAA7" wp14:editId="10A1F205">
                <wp:simplePos x="0" y="0"/>
                <wp:positionH relativeFrom="margin">
                  <wp:align>left</wp:align>
                </wp:positionH>
                <wp:positionV relativeFrom="paragraph">
                  <wp:posOffset>115854</wp:posOffset>
                </wp:positionV>
                <wp:extent cx="6432331" cy="336331"/>
                <wp:effectExtent l="0" t="0" r="6985" b="6985"/>
                <wp:wrapSquare wrapText="bothSides"/>
                <wp:docPr id="5" name="Text Box 5"/>
                <wp:cNvGraphicFramePr/>
                <a:graphic xmlns:a="http://schemas.openxmlformats.org/drawingml/2006/main">
                  <a:graphicData uri="http://schemas.microsoft.com/office/word/2010/wordprocessingShape">
                    <wps:wsp>
                      <wps:cNvSpPr txBox="1"/>
                      <wps:spPr>
                        <a:xfrm>
                          <a:off x="0" y="0"/>
                          <a:ext cx="6432331" cy="336331"/>
                        </a:xfrm>
                        <a:prstGeom prst="rect">
                          <a:avLst/>
                        </a:prstGeom>
                        <a:solidFill>
                          <a:schemeClr val="lt1"/>
                        </a:solidFill>
                        <a:ln w="6350">
                          <a:noFill/>
                        </a:ln>
                      </wps:spPr>
                      <wps:txbx>
                        <w:txbxContent>
                          <w:p w14:paraId="3B16D84E" w14:textId="77777777" w:rsidR="006B0B65" w:rsidRDefault="006B0B65" w:rsidP="006B0B65">
                            <w:pPr>
                              <w:spacing w:before="20"/>
                              <w:ind w:left="-180" w:right="-86"/>
                              <w:rPr>
                                <w:rFonts w:ascii="Georgia" w:hAnsi="Georgia" w:cs="Arial"/>
                                <w:b/>
                                <w:sz w:val="22"/>
                                <w:szCs w:val="22"/>
                              </w:rPr>
                            </w:pPr>
                            <w:r w:rsidRPr="00F91B5B">
                              <w:rPr>
                                <w:rFonts w:ascii="Georgia" w:hAnsi="Georgia" w:cs="Arial"/>
                                <w:b/>
                                <w:sz w:val="22"/>
                                <w:szCs w:val="22"/>
                              </w:rPr>
                              <w:t>IMPORTANT SAFETY INFORMATION</w:t>
                            </w:r>
                            <w:r>
                              <w:rPr>
                                <w:rFonts w:ascii="Georgia" w:hAnsi="Georgia" w:cs="Arial"/>
                                <w:b/>
                                <w:sz w:val="22"/>
                                <w:szCs w:val="22"/>
                              </w:rPr>
                              <w:t xml:space="preserve"> </w:t>
                            </w:r>
                            <w:r w:rsidRPr="006B0B65">
                              <w:rPr>
                                <w:rFonts w:ascii="Georgia" w:hAnsi="Georgia" w:cs="Arial"/>
                                <w:sz w:val="22"/>
                                <w:szCs w:val="22"/>
                              </w:rPr>
                              <w:t>(continued)</w:t>
                            </w:r>
                          </w:p>
                          <w:p w14:paraId="76750E16" w14:textId="77777777" w:rsidR="006B0B65" w:rsidRDefault="006B0B65" w:rsidP="006B0B65">
                            <w:pPr>
                              <w:ind w:left="-1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67EAA7" id="Text Box 5" o:spid="_x0000_s1027" type="#_x0000_t202" style="position:absolute;margin-left:0;margin-top:9.1pt;width:506.5pt;height:26.5pt;z-index:25165824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" fillcolor="white [3201]" stroked="f" strokeweight=".5pt">
                <v:textbox>
                  <w:txbxContent>
                    <w:p w14:paraId="3B16D84E" w14:textId="77777777" w:rsidR="006B0B65" w:rsidRDefault="006B0B65" w:rsidP="006B0B65">
                      <w:pPr>
                        <w:spacing w:before="20"/>
                        <w:ind w:left="-180" w:right="-86"/>
                        <w:rPr>
                          <w:rFonts w:ascii="Georgia" w:hAnsi="Georgia" w:cs="Arial"/>
                          <w:b/>
                          <w:sz w:val="22"/>
                          <w:szCs w:val="22"/>
                        </w:rPr>
                      </w:pPr>
                      <w:r w:rsidRPr="00F91B5B">
                        <w:rPr>
                          <w:rFonts w:ascii="Georgia" w:hAnsi="Georgia" w:cs="Arial"/>
                          <w:b/>
                          <w:sz w:val="22"/>
                          <w:szCs w:val="22"/>
                        </w:rPr>
                        <w:t>IMPORTANT SAFETY INFORMATION</w:t>
                      </w:r>
                      <w:r>
                        <w:rPr>
                          <w:rFonts w:ascii="Georgia" w:hAnsi="Georgia" w:cs="Arial"/>
                          <w:b/>
                          <w:sz w:val="22"/>
                          <w:szCs w:val="22"/>
                        </w:rPr>
                        <w:t xml:space="preserve"> </w:t>
                      </w:r>
                      <w:r w:rsidRPr="006B0B65">
                        <w:rPr>
                          <w:rFonts w:ascii="Georgia" w:hAnsi="Georgia" w:cs="Arial"/>
                          <w:sz w:val="22"/>
                          <w:szCs w:val="22"/>
                        </w:rPr>
                        <w:t>(continued)</w:t>
                      </w:r>
                    </w:p>
                    <w:p w14:paraId="76750E16" w14:textId="77777777" w:rsidR="006B0B65" w:rsidRDefault="006B0B65" w:rsidP="006B0B65">
                      <w:pPr>
                        <w:ind w:left="-180"/>
                      </w:pPr>
                    </w:p>
                  </w:txbxContent>
                </v:textbox>
                <w10:wrap type="square" anchorx="margin"/>
              </v:shape>
            </w:pict>
          </mc:Fallback>
        </mc:AlternateContent>
      </w:r>
      <w:r w:rsidRPr="003B6B72">
        <w:rPr>
          <w:rFonts w:ascii="Georgia" w:hAnsi="Georgia" w:cs="Arial"/>
          <w:sz w:val="18"/>
          <w:szCs w:val="18"/>
        </w:rPr>
        <w:t>extravasation of contrast media • Patients with aneurysmal dilation immediately proximal or distal to the lesion • Pregnant patients or patients under the age of 18.</w:t>
      </w:r>
    </w:p>
    <w:p w14:paraId="79D1CE9E" w14:textId="77777777" w:rsidR="006B0B65" w:rsidRDefault="006B0B65" w:rsidP="006B0B65">
      <w:pPr>
        <w:rPr>
          <w:rFonts w:ascii="Georgia" w:hAnsi="Georgia" w:cs="Arial"/>
          <w:sz w:val="18"/>
          <w:szCs w:val="18"/>
        </w:rPr>
      </w:pPr>
    </w:p>
    <w:p w14:paraId="00F08481" w14:textId="77777777" w:rsidR="006B0B65" w:rsidRPr="00B34D7D" w:rsidRDefault="006B0B65" w:rsidP="006B0B65">
      <w:pPr>
        <w:rPr>
          <w:rFonts w:ascii="Georgia" w:hAnsi="Georgia" w:cs="Arial"/>
          <w:sz w:val="18"/>
          <w:szCs w:val="18"/>
        </w:rPr>
      </w:pPr>
      <w:r w:rsidRPr="003B6B72">
        <w:rPr>
          <w:rFonts w:ascii="Georgia" w:hAnsi="Georgia" w:cs="Arial"/>
          <w:b/>
          <w:bCs/>
          <w:sz w:val="18"/>
          <w:szCs w:val="18"/>
        </w:rPr>
        <w:t>Lesion Characteristics:</w:t>
      </w:r>
    </w:p>
    <w:p w14:paraId="2617FB24" w14:textId="77777777" w:rsidR="006B0B65" w:rsidRPr="003B6B72" w:rsidRDefault="006B0B65" w:rsidP="006B0B65">
      <w:pPr>
        <w:rPr>
          <w:rFonts w:ascii="Georgia" w:hAnsi="Georgia" w:cs="Arial"/>
          <w:sz w:val="18"/>
          <w:szCs w:val="18"/>
        </w:rPr>
      </w:pPr>
      <w:r w:rsidRPr="003B6B72">
        <w:rPr>
          <w:rFonts w:ascii="Georgia" w:hAnsi="Georgia" w:cs="Arial"/>
          <w:sz w:val="18"/>
          <w:szCs w:val="18"/>
        </w:rPr>
        <w:t>• Patients with evidence of intraluminal thrombus thought to increase the risk of plaque fragmentation and distal embolization</w:t>
      </w:r>
    </w:p>
    <w:p w14:paraId="010A695A" w14:textId="77777777" w:rsidR="006B0B65" w:rsidRPr="003B6B72" w:rsidRDefault="006B0B65" w:rsidP="006B0B65">
      <w:pPr>
        <w:rPr>
          <w:rFonts w:ascii="Georgia" w:hAnsi="Georgia" w:cs="Arial"/>
          <w:sz w:val="18"/>
          <w:szCs w:val="18"/>
        </w:rPr>
      </w:pPr>
      <w:r w:rsidRPr="003B6B72">
        <w:rPr>
          <w:rFonts w:ascii="Georgia" w:hAnsi="Georgia" w:cs="Arial"/>
          <w:sz w:val="18"/>
          <w:szCs w:val="18"/>
        </w:rPr>
        <w:t>• Patients whose lesion(s) may require more than two stents • Patients with total occlusion of the target vessel • Patients with highly calcified lesions resistant to PTA.</w:t>
      </w:r>
    </w:p>
    <w:p w14:paraId="07785570" w14:textId="77777777" w:rsidR="006B0B65" w:rsidRPr="003B6B72" w:rsidRDefault="006B0B65" w:rsidP="006B0B65">
      <w:pPr>
        <w:rPr>
          <w:rFonts w:ascii="Georgia" w:hAnsi="Georgia" w:cs="Arial"/>
          <w:sz w:val="18"/>
          <w:szCs w:val="18"/>
        </w:rPr>
      </w:pPr>
      <w:r w:rsidRPr="003B6B72">
        <w:rPr>
          <w:rFonts w:ascii="Georgia" w:hAnsi="Georgia" w:cs="Arial"/>
          <w:sz w:val="18"/>
          <w:szCs w:val="18"/>
        </w:rPr>
        <w:t>Access Characteristics:</w:t>
      </w:r>
    </w:p>
    <w:p w14:paraId="2E725A35" w14:textId="77777777" w:rsidR="006B0B65" w:rsidRPr="003B6B72" w:rsidRDefault="006B0B65" w:rsidP="006B0B65">
      <w:pPr>
        <w:rPr>
          <w:rFonts w:ascii="Georgia" w:hAnsi="Georgia" w:cs="Arial"/>
          <w:sz w:val="18"/>
          <w:szCs w:val="18"/>
        </w:rPr>
      </w:pPr>
      <w:r w:rsidRPr="003B6B72">
        <w:rPr>
          <w:rFonts w:ascii="Georgia" w:hAnsi="Georgia" w:cs="Arial"/>
          <w:sz w:val="18"/>
          <w:szCs w:val="18"/>
        </w:rPr>
        <w:t xml:space="preserve">• Patients with known peripheral vascular, supra-aortic or internal carotid artery tortuosity that would preclude the use of catheter-based techniques • Patients in whom femoral access is not possible • Risk of distal embolization may be higher if the </w:t>
      </w:r>
      <w:r>
        <w:rPr>
          <w:rFonts w:ascii="Georgia" w:hAnsi="Georgia" w:cs="Arial"/>
          <w:sz w:val="18"/>
          <w:szCs w:val="18"/>
        </w:rPr>
        <w:t xml:space="preserve">RX Acculink™ </w:t>
      </w:r>
      <w:r w:rsidRPr="003B6B72">
        <w:rPr>
          <w:rFonts w:ascii="Georgia" w:hAnsi="Georgia" w:cs="Arial"/>
          <w:sz w:val="18"/>
          <w:szCs w:val="18"/>
        </w:rPr>
        <w:t>Carotid System cannot be used in conjunction with an embolic protection system during the carotid stenting procedure.</w:t>
      </w:r>
    </w:p>
    <w:p w14:paraId="73FB6689" w14:textId="77777777" w:rsidR="006B0B65" w:rsidRPr="003B6B72" w:rsidRDefault="006B0B65" w:rsidP="006B0B65">
      <w:pPr>
        <w:rPr>
          <w:rFonts w:ascii="Georgia" w:hAnsi="Georgia" w:cs="Arial"/>
          <w:sz w:val="18"/>
          <w:szCs w:val="18"/>
        </w:rPr>
      </w:pPr>
      <w:r w:rsidRPr="003B6B72">
        <w:rPr>
          <w:rFonts w:ascii="Georgia" w:hAnsi="Georgia" w:cs="Arial"/>
          <w:sz w:val="18"/>
          <w:szCs w:val="18"/>
        </w:rPr>
        <w:t>The safety and effectiveness of concurrent treatment of lesions in patients with bilateral carotid artery disease have not been established.</w:t>
      </w:r>
    </w:p>
    <w:p w14:paraId="0E999A52" w14:textId="77777777" w:rsidR="006B0B65" w:rsidRPr="003B6B72" w:rsidRDefault="006B0B65" w:rsidP="006B0B65">
      <w:pPr>
        <w:rPr>
          <w:rFonts w:ascii="Georgia" w:hAnsi="Georgia" w:cs="Arial"/>
          <w:b/>
          <w:bCs/>
          <w:sz w:val="18"/>
          <w:szCs w:val="18"/>
        </w:rPr>
      </w:pPr>
      <w:r w:rsidRPr="003B6B72">
        <w:rPr>
          <w:rFonts w:ascii="Georgia" w:hAnsi="Georgia" w:cs="Arial"/>
          <w:b/>
          <w:bCs/>
          <w:sz w:val="18"/>
          <w:szCs w:val="18"/>
        </w:rPr>
        <w:br/>
        <w:t>DEVICE USE</w:t>
      </w:r>
    </w:p>
    <w:p w14:paraId="35C1FBB4" w14:textId="77777777" w:rsidR="006B0B65" w:rsidRPr="003B6B72" w:rsidRDefault="006B0B65" w:rsidP="006B0B65">
      <w:pPr>
        <w:rPr>
          <w:rFonts w:ascii="Georgia" w:hAnsi="Georgia" w:cs="Arial"/>
          <w:sz w:val="18"/>
          <w:szCs w:val="18"/>
        </w:rPr>
      </w:pPr>
      <w:r w:rsidRPr="003B6B72">
        <w:rPr>
          <w:rFonts w:ascii="Georgia" w:hAnsi="Georgia" w:cs="Arial"/>
          <w:sz w:val="18"/>
          <w:szCs w:val="18"/>
        </w:rPr>
        <w:t xml:space="preserve">This device is intended for </w:t>
      </w:r>
      <w:proofErr w:type="gramStart"/>
      <w:r w:rsidRPr="003B6B72">
        <w:rPr>
          <w:rFonts w:ascii="Georgia" w:hAnsi="Georgia" w:cs="Arial"/>
          <w:sz w:val="18"/>
          <w:szCs w:val="18"/>
        </w:rPr>
        <w:t>single-use</w:t>
      </w:r>
      <w:proofErr w:type="gramEnd"/>
      <w:r w:rsidRPr="003B6B72">
        <w:rPr>
          <w:rFonts w:ascii="Georgia" w:hAnsi="Georgia" w:cs="Arial"/>
          <w:sz w:val="18"/>
          <w:szCs w:val="18"/>
        </w:rPr>
        <w:t xml:space="preserve"> only. Do not reuse. Do not </w:t>
      </w:r>
      <w:proofErr w:type="spellStart"/>
      <w:r w:rsidRPr="003B6B72">
        <w:rPr>
          <w:rFonts w:ascii="Georgia" w:hAnsi="Georgia" w:cs="Arial"/>
          <w:sz w:val="18"/>
          <w:szCs w:val="18"/>
        </w:rPr>
        <w:t>resterilize</w:t>
      </w:r>
      <w:proofErr w:type="spellEnd"/>
      <w:r w:rsidRPr="003B6B72">
        <w:rPr>
          <w:rFonts w:ascii="Georgia" w:hAnsi="Georgia" w:cs="Arial"/>
          <w:sz w:val="18"/>
          <w:szCs w:val="18"/>
        </w:rPr>
        <w:t>, as this can compromise device performance and increase the risk of cross contamination due to inappropriate reprocessing.</w:t>
      </w:r>
    </w:p>
    <w:p w14:paraId="6DE1FFE8" w14:textId="77777777" w:rsidR="006B0B65" w:rsidRPr="003B6B72" w:rsidRDefault="006B0B65" w:rsidP="006B0B65">
      <w:pPr>
        <w:rPr>
          <w:rFonts w:ascii="Georgia" w:hAnsi="Georgia" w:cs="Arial"/>
          <w:sz w:val="18"/>
          <w:szCs w:val="18"/>
        </w:rPr>
      </w:pPr>
      <w:r w:rsidRPr="003B6B72">
        <w:rPr>
          <w:rFonts w:ascii="Georgia" w:hAnsi="Georgia" w:cs="Arial"/>
          <w:sz w:val="18"/>
          <w:szCs w:val="18"/>
        </w:rPr>
        <w:t>Do not use the product after the "Use By" date specified on the package.</w:t>
      </w:r>
    </w:p>
    <w:p w14:paraId="1223471E" w14:textId="77777777" w:rsidR="006B0B65" w:rsidRPr="003B6B72" w:rsidRDefault="006B0B65" w:rsidP="006B0B65">
      <w:pPr>
        <w:rPr>
          <w:rFonts w:ascii="Georgia" w:hAnsi="Georgia" w:cs="Arial"/>
          <w:sz w:val="18"/>
          <w:szCs w:val="18"/>
        </w:rPr>
      </w:pPr>
      <w:r w:rsidRPr="003B6B72">
        <w:rPr>
          <w:rFonts w:ascii="Georgia" w:hAnsi="Georgia" w:cs="Arial"/>
          <w:sz w:val="18"/>
          <w:szCs w:val="18"/>
        </w:rPr>
        <w:t>Do not use the product if the temperature indicator on inner pouch is black.</w:t>
      </w:r>
    </w:p>
    <w:p w14:paraId="6E6C09A9" w14:textId="77777777" w:rsidR="006B0B65" w:rsidRPr="003B6B72" w:rsidRDefault="006B0B65" w:rsidP="006B0B65">
      <w:pPr>
        <w:rPr>
          <w:rFonts w:ascii="Georgia" w:hAnsi="Georgia" w:cs="Arial"/>
          <w:sz w:val="18"/>
          <w:szCs w:val="18"/>
        </w:rPr>
      </w:pPr>
      <w:r w:rsidRPr="003B6B72">
        <w:rPr>
          <w:rFonts w:ascii="Georgia" w:hAnsi="Georgia" w:cs="Arial"/>
          <w:sz w:val="18"/>
          <w:szCs w:val="18"/>
        </w:rPr>
        <w:t xml:space="preserve">Maintain the patient’s Activated Clotting Time (ACT) at &gt; 250 seconds throughout </w:t>
      </w:r>
      <w:r>
        <w:rPr>
          <w:rFonts w:ascii="Georgia" w:hAnsi="Georgia" w:cs="Arial"/>
          <w:sz w:val="18"/>
          <w:szCs w:val="18"/>
        </w:rPr>
        <w:t xml:space="preserve">RX Acculink™ </w:t>
      </w:r>
      <w:r w:rsidRPr="003B6B72">
        <w:rPr>
          <w:rFonts w:ascii="Georgia" w:hAnsi="Georgia" w:cs="Arial"/>
          <w:sz w:val="18"/>
          <w:szCs w:val="18"/>
        </w:rPr>
        <w:t>Carotid Stent System usage to prevent thrombus formation on the device.</w:t>
      </w:r>
    </w:p>
    <w:p w14:paraId="41BB8856" w14:textId="77777777" w:rsidR="006B0B65" w:rsidRPr="003B6B72" w:rsidRDefault="006B0B65" w:rsidP="006B0B65">
      <w:pPr>
        <w:rPr>
          <w:rFonts w:ascii="Georgia" w:hAnsi="Georgia" w:cs="Arial"/>
          <w:sz w:val="18"/>
          <w:szCs w:val="18"/>
        </w:rPr>
      </w:pPr>
      <w:r w:rsidRPr="003B6B72">
        <w:rPr>
          <w:rFonts w:ascii="Georgia" w:hAnsi="Georgia" w:cs="Arial"/>
          <w:sz w:val="18"/>
          <w:szCs w:val="18"/>
        </w:rPr>
        <w:t>Maintain continuous flush while removing and reinserting devices on the guide wire. Perform all exchanges slowly to prevent air embolism or trauma to the artery.</w:t>
      </w:r>
    </w:p>
    <w:p w14:paraId="526A3377" w14:textId="77777777" w:rsidR="006B0B65" w:rsidRPr="003B6B72" w:rsidRDefault="006B0B65" w:rsidP="006B0B65">
      <w:pPr>
        <w:rPr>
          <w:rFonts w:ascii="Georgia" w:hAnsi="Georgia" w:cs="Arial"/>
          <w:sz w:val="18"/>
          <w:szCs w:val="18"/>
        </w:rPr>
      </w:pPr>
      <w:r w:rsidRPr="003B6B72">
        <w:rPr>
          <w:rFonts w:ascii="Georgia" w:hAnsi="Georgia" w:cs="Arial"/>
          <w:sz w:val="18"/>
          <w:szCs w:val="18"/>
        </w:rPr>
        <w:t>Caution should be used if pre-dilating the lesion without embolic protection as this may increase the risk of an adverse outcome.</w:t>
      </w:r>
    </w:p>
    <w:p w14:paraId="4F454F78" w14:textId="77777777" w:rsidR="006B0B65" w:rsidRPr="003B6B72" w:rsidRDefault="006B0B65" w:rsidP="006B0B65">
      <w:pPr>
        <w:rPr>
          <w:rFonts w:ascii="Georgia" w:hAnsi="Georgia" w:cs="Arial"/>
          <w:sz w:val="18"/>
          <w:szCs w:val="18"/>
        </w:rPr>
      </w:pPr>
      <w:r w:rsidRPr="003B6B72">
        <w:rPr>
          <w:rFonts w:ascii="Georgia" w:hAnsi="Georgia" w:cs="Arial"/>
          <w:sz w:val="18"/>
          <w:szCs w:val="18"/>
        </w:rPr>
        <w:t>Implanting a stent may lead to dissection of the vessel distal and / or proximal to the stent and may cause acute closure of the vessel, requiring additional intervention (carotid endarterectomy, further dilatation, or placement of additional stents).</w:t>
      </w:r>
    </w:p>
    <w:p w14:paraId="3106965F" w14:textId="77777777" w:rsidR="006B0B65" w:rsidRPr="003B6B72" w:rsidRDefault="006B0B65" w:rsidP="006B0B65">
      <w:pPr>
        <w:rPr>
          <w:rFonts w:ascii="Georgia" w:hAnsi="Georgia" w:cs="Arial"/>
          <w:sz w:val="18"/>
          <w:szCs w:val="18"/>
        </w:rPr>
      </w:pPr>
      <w:r w:rsidRPr="003B6B72">
        <w:rPr>
          <w:rFonts w:ascii="Georgia" w:hAnsi="Georgia" w:cs="Arial"/>
          <w:sz w:val="18"/>
          <w:szCs w:val="18"/>
        </w:rPr>
        <w:t>The stent may cause a thrombus, distal embolization or may migrate from the site of implant down the arterial lumen. Appropriate sizing of the stent to the vessel is required to reduce the possibility of stent migration. In the event of thrombosis of the expanded stent, thrombolysis and PTA should be attempted.</w:t>
      </w:r>
    </w:p>
    <w:p w14:paraId="64C383F1" w14:textId="77777777" w:rsidR="006B0B65" w:rsidRPr="003B6B72" w:rsidRDefault="006B0B65" w:rsidP="006B0B65">
      <w:pPr>
        <w:rPr>
          <w:rFonts w:ascii="Georgia" w:hAnsi="Georgia" w:cs="Arial"/>
          <w:sz w:val="18"/>
          <w:szCs w:val="18"/>
        </w:rPr>
      </w:pPr>
      <w:r w:rsidRPr="003B6B72">
        <w:rPr>
          <w:rFonts w:ascii="Georgia" w:hAnsi="Georgia" w:cs="Arial"/>
          <w:sz w:val="18"/>
          <w:szCs w:val="18"/>
        </w:rPr>
        <w:t xml:space="preserve">In the event of complications such as infection, pseudoaneurysm or </w:t>
      </w:r>
      <w:proofErr w:type="spellStart"/>
      <w:r w:rsidRPr="003B6B72">
        <w:rPr>
          <w:rFonts w:ascii="Georgia" w:hAnsi="Georgia" w:cs="Arial"/>
          <w:sz w:val="18"/>
          <w:szCs w:val="18"/>
        </w:rPr>
        <w:t>fistulization</w:t>
      </w:r>
      <w:proofErr w:type="spellEnd"/>
      <w:r w:rsidRPr="003B6B72">
        <w:rPr>
          <w:rFonts w:ascii="Georgia" w:hAnsi="Georgia" w:cs="Arial"/>
          <w:sz w:val="18"/>
          <w:szCs w:val="18"/>
        </w:rPr>
        <w:t>, surgical removal of the stent may be required.</w:t>
      </w:r>
    </w:p>
    <w:p w14:paraId="3BA98EB1" w14:textId="77777777" w:rsidR="006B0B65" w:rsidRPr="003B6B72" w:rsidRDefault="006B0B65" w:rsidP="006B0B65">
      <w:pPr>
        <w:rPr>
          <w:rFonts w:ascii="Georgia" w:hAnsi="Georgia" w:cs="Arial"/>
          <w:sz w:val="18"/>
          <w:szCs w:val="18"/>
        </w:rPr>
      </w:pPr>
      <w:r w:rsidRPr="003B6B72">
        <w:rPr>
          <w:rFonts w:ascii="Georgia" w:hAnsi="Georgia" w:cs="Arial"/>
          <w:sz w:val="18"/>
          <w:szCs w:val="18"/>
        </w:rPr>
        <w:t>Overstretching of the artery may result in rupture and life-threatening bleeding.</w:t>
      </w:r>
    </w:p>
    <w:p w14:paraId="72D3E37B" w14:textId="77777777" w:rsidR="006B0B65" w:rsidRPr="003B6B72" w:rsidRDefault="006B0B65" w:rsidP="006B0B65">
      <w:pPr>
        <w:rPr>
          <w:rFonts w:ascii="Georgia" w:hAnsi="Georgia" w:cs="Arial"/>
          <w:sz w:val="18"/>
          <w:szCs w:val="18"/>
        </w:rPr>
      </w:pPr>
      <w:r w:rsidRPr="003B6B72">
        <w:rPr>
          <w:rFonts w:ascii="Georgia" w:hAnsi="Georgia" w:cs="Arial"/>
          <w:sz w:val="18"/>
          <w:szCs w:val="18"/>
        </w:rPr>
        <w:t xml:space="preserve">If a filter-based embolic protection system (EPS) is used, allow </w:t>
      </w:r>
      <w:proofErr w:type="gramStart"/>
      <w:r w:rsidRPr="003B6B72">
        <w:rPr>
          <w:rFonts w:ascii="Georgia" w:hAnsi="Georgia" w:cs="Arial"/>
          <w:sz w:val="18"/>
          <w:szCs w:val="18"/>
        </w:rPr>
        <w:t>for</w:t>
      </w:r>
      <w:proofErr w:type="gramEnd"/>
      <w:r w:rsidRPr="003B6B72">
        <w:rPr>
          <w:rFonts w:ascii="Georgia" w:hAnsi="Georgia" w:cs="Arial"/>
          <w:sz w:val="18"/>
          <w:szCs w:val="18"/>
        </w:rPr>
        <w:t xml:space="preserve"> and maintain adequate distance between the </w:t>
      </w:r>
      <w:r>
        <w:rPr>
          <w:rFonts w:ascii="Georgia" w:hAnsi="Georgia" w:cs="Arial"/>
          <w:sz w:val="18"/>
          <w:szCs w:val="18"/>
        </w:rPr>
        <w:t xml:space="preserve">RX Acculink™ </w:t>
      </w:r>
      <w:r w:rsidRPr="003B6B72">
        <w:rPr>
          <w:rFonts w:ascii="Georgia" w:hAnsi="Georgia" w:cs="Arial"/>
          <w:sz w:val="18"/>
          <w:szCs w:val="18"/>
        </w:rPr>
        <w:t xml:space="preserve">Carotid Stent System and the EPS to avoid potential filter engagement with the </w:t>
      </w:r>
      <w:r>
        <w:rPr>
          <w:rFonts w:ascii="Georgia" w:hAnsi="Georgia" w:cs="Arial"/>
          <w:sz w:val="18"/>
          <w:szCs w:val="18"/>
        </w:rPr>
        <w:t xml:space="preserve">RX Acculink™ </w:t>
      </w:r>
      <w:r w:rsidRPr="003B6B72">
        <w:rPr>
          <w:rFonts w:ascii="Georgia" w:hAnsi="Georgia" w:cs="Arial"/>
          <w:sz w:val="18"/>
          <w:szCs w:val="18"/>
        </w:rPr>
        <w:t xml:space="preserve">Carotid Stent System tip and / or filter entanglement with the deployed stent. If filter engagement and / or entanglement or filter detachment occurs, surgical conversion or additional </w:t>
      </w:r>
      <w:proofErr w:type="gramStart"/>
      <w:r w:rsidRPr="003B6B72">
        <w:rPr>
          <w:rFonts w:ascii="Georgia" w:hAnsi="Georgia" w:cs="Arial"/>
          <w:sz w:val="18"/>
          <w:szCs w:val="18"/>
        </w:rPr>
        <w:t>catheter based</w:t>
      </w:r>
      <w:proofErr w:type="gramEnd"/>
      <w:r w:rsidRPr="003B6B72">
        <w:rPr>
          <w:rFonts w:ascii="Georgia" w:hAnsi="Georgia" w:cs="Arial"/>
          <w:sz w:val="18"/>
          <w:szCs w:val="18"/>
        </w:rPr>
        <w:t xml:space="preserve"> intervention may be required.</w:t>
      </w:r>
    </w:p>
    <w:p w14:paraId="45CAD4F4" w14:textId="77777777" w:rsidR="006B0B65" w:rsidRPr="003B6B72" w:rsidRDefault="006B0B65" w:rsidP="006B0B65">
      <w:pPr>
        <w:rPr>
          <w:rFonts w:ascii="Georgia" w:hAnsi="Georgia" w:cs="Arial"/>
          <w:sz w:val="18"/>
          <w:szCs w:val="18"/>
        </w:rPr>
      </w:pPr>
      <w:r w:rsidRPr="003B6B72">
        <w:rPr>
          <w:rFonts w:ascii="Georgia" w:hAnsi="Georgia" w:cs="Arial"/>
          <w:sz w:val="18"/>
          <w:szCs w:val="18"/>
        </w:rPr>
        <w:t>Ensure optimal positioning of the stent prior to deployment. Once deployment is initiated, the stent cannot be repositioned or recaptured. Stent retrieval methods (use of additional wires, snares and / or forceps) may result in additional trauma to the carotid vasculature and / or the vascular access site. Complications may include death, stroke, bleeding, hematoma or pseudoaneurysm.</w:t>
      </w:r>
      <w:r w:rsidRPr="003B6B72">
        <w:rPr>
          <w:rFonts w:ascii="Georgia" w:hAnsi="Georgia" w:cs="Arial"/>
          <w:sz w:val="18"/>
          <w:szCs w:val="18"/>
        </w:rPr>
        <w:br/>
      </w:r>
    </w:p>
    <w:p w14:paraId="11586471" w14:textId="77777777" w:rsidR="006B0B65" w:rsidRPr="003B6B72" w:rsidRDefault="006B0B65" w:rsidP="006B0B65">
      <w:pPr>
        <w:rPr>
          <w:rFonts w:ascii="Georgia" w:hAnsi="Georgia" w:cs="Arial"/>
          <w:b/>
          <w:bCs/>
          <w:sz w:val="18"/>
          <w:szCs w:val="18"/>
        </w:rPr>
      </w:pPr>
      <w:r w:rsidRPr="003B6B72">
        <w:rPr>
          <w:rFonts w:ascii="Georgia" w:hAnsi="Georgia" w:cs="Arial"/>
          <w:b/>
          <w:bCs/>
          <w:sz w:val="18"/>
          <w:szCs w:val="18"/>
        </w:rPr>
        <w:t>PRECAUTIONS</w:t>
      </w:r>
    </w:p>
    <w:p w14:paraId="071207B0" w14:textId="77777777" w:rsidR="006B0B65" w:rsidRPr="003B6B72" w:rsidRDefault="006B0B65" w:rsidP="006B0B65">
      <w:pPr>
        <w:rPr>
          <w:rFonts w:ascii="Georgia" w:hAnsi="Georgia" w:cs="Arial"/>
          <w:b/>
          <w:bCs/>
          <w:sz w:val="18"/>
          <w:szCs w:val="18"/>
        </w:rPr>
      </w:pPr>
      <w:r w:rsidRPr="003B6B72">
        <w:rPr>
          <w:rFonts w:ascii="Georgia" w:hAnsi="Georgia" w:cs="Arial"/>
          <w:sz w:val="8"/>
          <w:szCs w:val="8"/>
        </w:rPr>
        <w:br/>
      </w:r>
      <w:r w:rsidRPr="003B6B72">
        <w:rPr>
          <w:rFonts w:ascii="Georgia" w:hAnsi="Georgia" w:cs="Arial"/>
          <w:b/>
          <w:bCs/>
          <w:sz w:val="18"/>
          <w:szCs w:val="18"/>
        </w:rPr>
        <w:t>Stent Handling – Precautions</w:t>
      </w:r>
    </w:p>
    <w:p w14:paraId="59BDAD19" w14:textId="77777777" w:rsidR="006B0B65" w:rsidRPr="003B6B72" w:rsidRDefault="006B0B65" w:rsidP="006B0B65">
      <w:pPr>
        <w:rPr>
          <w:rFonts w:ascii="Georgia" w:hAnsi="Georgia" w:cs="Arial"/>
          <w:sz w:val="18"/>
          <w:szCs w:val="18"/>
        </w:rPr>
      </w:pPr>
      <w:r w:rsidRPr="003B6B72">
        <w:rPr>
          <w:rFonts w:ascii="Georgia" w:hAnsi="Georgia" w:cs="Arial"/>
          <w:sz w:val="18"/>
          <w:szCs w:val="18"/>
        </w:rPr>
        <w:t xml:space="preserve">Carefully inspect the </w:t>
      </w:r>
      <w:r>
        <w:rPr>
          <w:rFonts w:ascii="Georgia" w:hAnsi="Georgia" w:cs="Arial"/>
          <w:sz w:val="18"/>
          <w:szCs w:val="18"/>
        </w:rPr>
        <w:t xml:space="preserve">RX Acculink™ </w:t>
      </w:r>
      <w:r w:rsidRPr="003B6B72">
        <w:rPr>
          <w:rFonts w:ascii="Georgia" w:hAnsi="Georgia" w:cs="Arial"/>
          <w:sz w:val="18"/>
          <w:szCs w:val="18"/>
        </w:rPr>
        <w:t>Carotid Stent System to verify that the device has not been damaged in shipment. Do not use damaged equipment.</w:t>
      </w:r>
    </w:p>
    <w:p w14:paraId="5CA680D5" w14:textId="77777777" w:rsidR="006B0B65" w:rsidRPr="003B6B72" w:rsidRDefault="006B0B65" w:rsidP="006B0B65">
      <w:pPr>
        <w:rPr>
          <w:rFonts w:ascii="Georgia" w:hAnsi="Georgia" w:cs="Arial"/>
          <w:sz w:val="18"/>
          <w:szCs w:val="18"/>
        </w:rPr>
      </w:pPr>
      <w:r w:rsidRPr="003B6B72">
        <w:rPr>
          <w:rFonts w:ascii="Georgia" w:hAnsi="Georgia" w:cs="Arial"/>
          <w:sz w:val="18"/>
          <w:szCs w:val="18"/>
        </w:rPr>
        <w:t xml:space="preserve">The delivery system has an internal </w:t>
      </w:r>
      <w:proofErr w:type="spellStart"/>
      <w:r w:rsidRPr="003B6B72">
        <w:rPr>
          <w:rFonts w:ascii="Georgia" w:hAnsi="Georgia" w:cs="Arial"/>
          <w:sz w:val="18"/>
          <w:szCs w:val="18"/>
        </w:rPr>
        <w:t>hypotube</w:t>
      </w:r>
      <w:proofErr w:type="spellEnd"/>
      <w:r w:rsidRPr="003B6B72">
        <w:rPr>
          <w:rFonts w:ascii="Georgia" w:hAnsi="Georgia" w:cs="Arial"/>
          <w:sz w:val="18"/>
          <w:szCs w:val="18"/>
        </w:rPr>
        <w:t>. Take care to avoid unnecessary handling, which may kink or damage the delivery system. Do not use if device is kinked.</w:t>
      </w:r>
    </w:p>
    <w:p w14:paraId="7AA942AB" w14:textId="77777777" w:rsidR="006B0B65" w:rsidRPr="003B6B72" w:rsidRDefault="006B0B65" w:rsidP="006B0B65">
      <w:pPr>
        <w:rPr>
          <w:rFonts w:ascii="Georgia" w:hAnsi="Georgia" w:cs="Arial"/>
          <w:sz w:val="18"/>
          <w:szCs w:val="18"/>
        </w:rPr>
      </w:pPr>
      <w:r w:rsidRPr="003B6B72">
        <w:rPr>
          <w:rFonts w:ascii="Georgia" w:hAnsi="Georgia" w:cs="Arial"/>
          <w:sz w:val="18"/>
          <w:szCs w:val="18"/>
        </w:rPr>
        <w:t>Do not expose the delivery system to organic solvents (</w:t>
      </w:r>
      <w:proofErr w:type="gramStart"/>
      <w:r w:rsidRPr="003B6B72">
        <w:rPr>
          <w:rFonts w:ascii="Georgia" w:hAnsi="Georgia" w:cs="Arial"/>
          <w:sz w:val="18"/>
          <w:szCs w:val="18"/>
        </w:rPr>
        <w:t>e.g.</w:t>
      </w:r>
      <w:proofErr w:type="gramEnd"/>
      <w:r w:rsidRPr="003B6B72">
        <w:rPr>
          <w:rFonts w:ascii="Georgia" w:hAnsi="Georgia" w:cs="Arial"/>
          <w:sz w:val="18"/>
          <w:szCs w:val="18"/>
        </w:rPr>
        <w:t xml:space="preserve"> alcohol) as structural integrity and / or function of the device may be impaired.</w:t>
      </w:r>
    </w:p>
    <w:p w14:paraId="4A6F8B6A" w14:textId="77777777" w:rsidR="006B0B65" w:rsidRPr="003B6B72" w:rsidRDefault="006B0B65" w:rsidP="006B0B65">
      <w:pPr>
        <w:rPr>
          <w:rFonts w:ascii="Georgia" w:hAnsi="Georgia" w:cs="Arial"/>
          <w:sz w:val="18"/>
          <w:szCs w:val="18"/>
        </w:rPr>
      </w:pPr>
      <w:r w:rsidRPr="003B6B72">
        <w:rPr>
          <w:rFonts w:ascii="Georgia" w:hAnsi="Georgia" w:cs="Arial"/>
          <w:sz w:val="18"/>
          <w:szCs w:val="18"/>
        </w:rPr>
        <w:t>Do not remove the stent from its delivery system as removal may damage the stent. The stent on the delivery system is intended to perform as a system. If removed, the stent cannot be put back on the delivery system.</w:t>
      </w:r>
    </w:p>
    <w:p w14:paraId="34442D90" w14:textId="77777777" w:rsidR="006B0B65" w:rsidRPr="003B6B72" w:rsidRDefault="006B0B65" w:rsidP="006B0B65">
      <w:pPr>
        <w:rPr>
          <w:rFonts w:ascii="Georgia" w:hAnsi="Georgia" w:cs="Arial"/>
          <w:sz w:val="18"/>
          <w:szCs w:val="18"/>
        </w:rPr>
      </w:pPr>
      <w:r w:rsidRPr="003B6B72">
        <w:rPr>
          <w:rFonts w:ascii="Georgia" w:hAnsi="Georgia" w:cs="Arial"/>
          <w:sz w:val="18"/>
          <w:szCs w:val="18"/>
        </w:rPr>
        <w:t>The delivery system should not be used in conjunction with other stents.</w:t>
      </w:r>
    </w:p>
    <w:p w14:paraId="3694AECD" w14:textId="77777777" w:rsidR="006B0B65" w:rsidRPr="003B6B72" w:rsidRDefault="006B0B65" w:rsidP="006B0B65">
      <w:pPr>
        <w:rPr>
          <w:rFonts w:ascii="Georgia" w:hAnsi="Georgia" w:cs="Arial"/>
          <w:sz w:val="18"/>
          <w:szCs w:val="18"/>
        </w:rPr>
      </w:pPr>
      <w:r w:rsidRPr="003B6B72">
        <w:rPr>
          <w:rFonts w:ascii="Georgia" w:hAnsi="Georgia" w:cs="Arial"/>
          <w:sz w:val="18"/>
          <w:szCs w:val="18"/>
        </w:rPr>
        <w:t>Special care must be taken not to handle or in any way disrupt the stent on the delivery system.</w:t>
      </w:r>
    </w:p>
    <w:p w14:paraId="0102BEE0" w14:textId="77777777" w:rsidR="006B0B65" w:rsidRPr="003B6B72" w:rsidRDefault="006B0B65" w:rsidP="006B0B65">
      <w:pPr>
        <w:rPr>
          <w:rFonts w:ascii="Georgia" w:hAnsi="Georgia" w:cs="Arial"/>
          <w:sz w:val="18"/>
          <w:szCs w:val="18"/>
        </w:rPr>
      </w:pPr>
      <w:r w:rsidRPr="003B6B72">
        <w:rPr>
          <w:rFonts w:ascii="Georgia" w:hAnsi="Georgia" w:cs="Arial"/>
          <w:sz w:val="18"/>
          <w:szCs w:val="18"/>
        </w:rPr>
        <w:t>This is most important during catheter removal from packaging, mandrel removal, placement over the guide wire, and advancement through a Rotating Hemostatic Valve (RHV) adapter and guiding catheter hub.</w:t>
      </w:r>
    </w:p>
    <w:p w14:paraId="61614707" w14:textId="77777777" w:rsidR="006B0B65" w:rsidRPr="003B6B72" w:rsidRDefault="006B0B65" w:rsidP="006B0B65">
      <w:pPr>
        <w:rPr>
          <w:rFonts w:ascii="Georgia" w:hAnsi="Georgia" w:cs="Arial"/>
          <w:sz w:val="18"/>
          <w:szCs w:val="18"/>
        </w:rPr>
      </w:pPr>
      <w:r w:rsidRPr="003B6B72">
        <w:rPr>
          <w:rFonts w:ascii="Georgia" w:hAnsi="Georgia" w:cs="Arial"/>
          <w:sz w:val="18"/>
          <w:szCs w:val="18"/>
        </w:rPr>
        <w:t>Do not hold the sheath or stent during mandrel removal.</w:t>
      </w:r>
    </w:p>
    <w:p w14:paraId="6BEEC576" w14:textId="77777777" w:rsidR="006B0B65" w:rsidRPr="003B6B72" w:rsidRDefault="006B0B65" w:rsidP="006B0B65">
      <w:pPr>
        <w:rPr>
          <w:rFonts w:ascii="Georgia" w:hAnsi="Georgia" w:cs="Arial"/>
          <w:b/>
          <w:bCs/>
          <w:sz w:val="18"/>
          <w:szCs w:val="18"/>
        </w:rPr>
      </w:pPr>
      <w:r w:rsidRPr="003B6B72">
        <w:rPr>
          <w:rFonts w:ascii="Georgia" w:hAnsi="Georgia" w:cs="Arial"/>
          <w:sz w:val="8"/>
          <w:szCs w:val="8"/>
        </w:rPr>
        <w:br/>
      </w:r>
      <w:r w:rsidRPr="003B6B72">
        <w:rPr>
          <w:rFonts w:ascii="Georgia" w:hAnsi="Georgia" w:cs="Arial"/>
          <w:b/>
          <w:bCs/>
          <w:sz w:val="18"/>
          <w:szCs w:val="18"/>
        </w:rPr>
        <w:t>Stent Placement – Precautions</w:t>
      </w:r>
    </w:p>
    <w:p w14:paraId="421A3714" w14:textId="77777777" w:rsidR="006B0B65" w:rsidRPr="003B6B72" w:rsidRDefault="006B0B65" w:rsidP="006B0B65">
      <w:pPr>
        <w:rPr>
          <w:rFonts w:ascii="Georgia" w:hAnsi="Georgia" w:cs="Arial"/>
          <w:sz w:val="18"/>
          <w:szCs w:val="18"/>
        </w:rPr>
      </w:pPr>
      <w:r w:rsidRPr="003B6B72">
        <w:rPr>
          <w:rFonts w:ascii="Georgia" w:hAnsi="Georgia" w:cs="Arial"/>
          <w:sz w:val="18"/>
          <w:szCs w:val="18"/>
        </w:rPr>
        <w:t xml:space="preserve">Use with </w:t>
      </w:r>
      <w:proofErr w:type="spellStart"/>
      <w:r w:rsidRPr="003B6B72">
        <w:rPr>
          <w:rFonts w:ascii="Georgia" w:hAnsi="Georgia" w:cs="Arial"/>
          <w:sz w:val="18"/>
          <w:szCs w:val="18"/>
        </w:rPr>
        <w:t>bleedback</w:t>
      </w:r>
      <w:proofErr w:type="spellEnd"/>
      <w:r w:rsidRPr="003B6B72">
        <w:rPr>
          <w:rFonts w:ascii="Georgia" w:hAnsi="Georgia" w:cs="Arial"/>
          <w:sz w:val="18"/>
          <w:szCs w:val="18"/>
        </w:rPr>
        <w:t xml:space="preserve"> control hemostatic valves is not recommended.</w:t>
      </w:r>
    </w:p>
    <w:p w14:paraId="02BFD3CF" w14:textId="77777777" w:rsidR="006B0B65" w:rsidRPr="003B6B72" w:rsidRDefault="006B0B65" w:rsidP="006B0B65">
      <w:pPr>
        <w:rPr>
          <w:rFonts w:ascii="Georgia" w:hAnsi="Georgia" w:cs="Arial"/>
          <w:sz w:val="18"/>
          <w:szCs w:val="18"/>
        </w:rPr>
      </w:pPr>
      <w:r w:rsidRPr="003B6B72">
        <w:rPr>
          <w:rFonts w:ascii="Georgia" w:hAnsi="Georgia" w:cs="Arial"/>
          <w:sz w:val="18"/>
          <w:szCs w:val="18"/>
        </w:rPr>
        <w:t xml:space="preserve">The </w:t>
      </w:r>
      <w:r>
        <w:rPr>
          <w:rFonts w:ascii="Georgia" w:hAnsi="Georgia" w:cs="Arial"/>
          <w:sz w:val="18"/>
          <w:szCs w:val="18"/>
        </w:rPr>
        <w:t xml:space="preserve">RX Acculink™ </w:t>
      </w:r>
      <w:r w:rsidRPr="003B6B72">
        <w:rPr>
          <w:rFonts w:ascii="Georgia" w:hAnsi="Georgia" w:cs="Arial"/>
          <w:sz w:val="18"/>
          <w:szCs w:val="18"/>
        </w:rPr>
        <w:t>Carotid Stent System is not compatible with any guide wire larger than 0.014” (0.36 mm).</w:t>
      </w:r>
    </w:p>
    <w:p w14:paraId="142D6200" w14:textId="77777777" w:rsidR="006B0B65" w:rsidRPr="003B6B72" w:rsidRDefault="006B0B65" w:rsidP="006B0B65">
      <w:pPr>
        <w:rPr>
          <w:rFonts w:ascii="Georgia" w:hAnsi="Georgia" w:cs="Arial"/>
          <w:sz w:val="18"/>
          <w:szCs w:val="18"/>
        </w:rPr>
      </w:pPr>
      <w:r w:rsidRPr="003B6B72">
        <w:rPr>
          <w:rFonts w:ascii="Georgia" w:hAnsi="Georgia" w:cs="Arial"/>
          <w:sz w:val="18"/>
          <w:szCs w:val="18"/>
        </w:rPr>
        <w:t>Leave the safety lock closed until the stent is ready to deploy.</w:t>
      </w:r>
    </w:p>
    <w:p w14:paraId="2C155D84" w14:textId="77777777" w:rsidR="006B0B65" w:rsidRPr="003B6B72" w:rsidRDefault="006B0B65" w:rsidP="006B0B65">
      <w:pPr>
        <w:rPr>
          <w:rFonts w:ascii="Georgia" w:hAnsi="Georgia" w:cs="Arial"/>
          <w:sz w:val="18"/>
          <w:szCs w:val="18"/>
        </w:rPr>
      </w:pPr>
      <w:r w:rsidRPr="003B6B72">
        <w:rPr>
          <w:rFonts w:ascii="Georgia" w:hAnsi="Georgia" w:cs="Arial"/>
          <w:sz w:val="18"/>
          <w:szCs w:val="18"/>
        </w:rPr>
        <w:t xml:space="preserve">The </w:t>
      </w:r>
      <w:r>
        <w:rPr>
          <w:rFonts w:ascii="Georgia" w:hAnsi="Georgia" w:cs="Arial"/>
          <w:sz w:val="18"/>
          <w:szCs w:val="18"/>
        </w:rPr>
        <w:t xml:space="preserve">RX Acculink™ </w:t>
      </w:r>
      <w:r w:rsidRPr="003B6B72">
        <w:rPr>
          <w:rFonts w:ascii="Georgia" w:hAnsi="Georgia" w:cs="Arial"/>
          <w:sz w:val="18"/>
          <w:szCs w:val="18"/>
        </w:rPr>
        <w:t>Carotid Stent System must be used with a guiding catheter or introducer sheath to maintain adequate support of the 0.014” guide wire throughout the procedure.</w:t>
      </w:r>
    </w:p>
    <w:p w14:paraId="4AB14E52" w14:textId="77777777" w:rsidR="006B0B65" w:rsidRPr="003B6B72" w:rsidRDefault="006B0B65" w:rsidP="006B0B65">
      <w:pPr>
        <w:rPr>
          <w:rFonts w:ascii="Georgia" w:hAnsi="Georgia" w:cs="Arial"/>
          <w:sz w:val="18"/>
          <w:szCs w:val="18"/>
        </w:rPr>
      </w:pPr>
      <w:r w:rsidRPr="003B6B72">
        <w:rPr>
          <w:rFonts w:ascii="Georgia" w:hAnsi="Georgia" w:cs="Arial"/>
          <w:sz w:val="18"/>
          <w:szCs w:val="18"/>
        </w:rPr>
        <w:t>For best device performance, the guide wire exit notch should remain within the guiding catheter or sheath.</w:t>
      </w:r>
    </w:p>
    <w:p w14:paraId="0F167091" w14:textId="77777777" w:rsidR="006B0B65" w:rsidRPr="003B6B72" w:rsidRDefault="006B0B65" w:rsidP="006B0B65">
      <w:pPr>
        <w:rPr>
          <w:rFonts w:ascii="Georgia" w:hAnsi="Georgia" w:cs="Arial"/>
          <w:sz w:val="18"/>
          <w:szCs w:val="18"/>
        </w:rPr>
      </w:pPr>
      <w:r>
        <w:rPr>
          <w:noProof/>
        </w:rPr>
        <w:lastRenderedPageBreak/>
        <mc:AlternateContent>
          <mc:Choice Requires="wps">
            <w:drawing>
              <wp:anchor distT="0" distB="0" distL="114300" distR="114300" simplePos="0" relativeHeight="251658244" behindDoc="0" locked="0" layoutInCell="1" allowOverlap="1" wp14:anchorId="1627121D" wp14:editId="73EEAE36">
                <wp:simplePos x="0" y="0"/>
                <wp:positionH relativeFrom="margin">
                  <wp:posOffset>-72259</wp:posOffset>
                </wp:positionH>
                <wp:positionV relativeFrom="paragraph">
                  <wp:posOffset>263</wp:posOffset>
                </wp:positionV>
                <wp:extent cx="6432331" cy="336331"/>
                <wp:effectExtent l="0" t="0" r="6985" b="6985"/>
                <wp:wrapSquare wrapText="bothSides"/>
                <wp:docPr id="4" name="Text Box 4"/>
                <wp:cNvGraphicFramePr/>
                <a:graphic xmlns:a="http://schemas.openxmlformats.org/drawingml/2006/main">
                  <a:graphicData uri="http://schemas.microsoft.com/office/word/2010/wordprocessingShape">
                    <wps:wsp>
                      <wps:cNvSpPr txBox="1"/>
                      <wps:spPr>
                        <a:xfrm>
                          <a:off x="0" y="0"/>
                          <a:ext cx="6432331" cy="336331"/>
                        </a:xfrm>
                        <a:prstGeom prst="rect">
                          <a:avLst/>
                        </a:prstGeom>
                        <a:solidFill>
                          <a:schemeClr val="lt1"/>
                        </a:solidFill>
                        <a:ln w="6350">
                          <a:noFill/>
                        </a:ln>
                      </wps:spPr>
                      <wps:txbx>
                        <w:txbxContent>
                          <w:p w14:paraId="5686DF04" w14:textId="77777777" w:rsidR="006B0B65" w:rsidRDefault="006B0B65" w:rsidP="006B0B65">
                            <w:pPr>
                              <w:spacing w:before="20"/>
                              <w:ind w:right="-86"/>
                              <w:rPr>
                                <w:rFonts w:ascii="Georgia" w:hAnsi="Georgia" w:cs="Arial"/>
                                <w:b/>
                                <w:sz w:val="22"/>
                                <w:szCs w:val="22"/>
                              </w:rPr>
                            </w:pPr>
                            <w:r w:rsidRPr="00F91B5B">
                              <w:rPr>
                                <w:rFonts w:ascii="Georgia" w:hAnsi="Georgia" w:cs="Arial"/>
                                <w:b/>
                                <w:sz w:val="22"/>
                                <w:szCs w:val="22"/>
                              </w:rPr>
                              <w:t>IMPORTANT SAFETY INFORMATION</w:t>
                            </w:r>
                            <w:r>
                              <w:rPr>
                                <w:rFonts w:ascii="Georgia" w:hAnsi="Georgia" w:cs="Arial"/>
                                <w:b/>
                                <w:sz w:val="22"/>
                                <w:szCs w:val="22"/>
                              </w:rPr>
                              <w:t xml:space="preserve"> </w:t>
                            </w:r>
                            <w:r w:rsidRPr="006B0B65">
                              <w:rPr>
                                <w:rFonts w:ascii="Georgia" w:hAnsi="Georgia" w:cs="Arial"/>
                                <w:sz w:val="22"/>
                                <w:szCs w:val="22"/>
                              </w:rPr>
                              <w:t>(continued)</w:t>
                            </w:r>
                          </w:p>
                          <w:p w14:paraId="0F269205" w14:textId="77777777" w:rsidR="006B0B65" w:rsidRDefault="006B0B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27121D" id="Text Box 4" o:spid="_x0000_s1028" type="#_x0000_t202" style="position:absolute;margin-left:-5.7pt;margin-top:0;width:506.5pt;height:26.5pt;z-index:2516582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" fillcolor="white [3201]" stroked="f" strokeweight=".5pt">
                <v:textbox>
                  <w:txbxContent>
                    <w:p w14:paraId="5686DF04" w14:textId="77777777" w:rsidR="006B0B65" w:rsidRDefault="006B0B65" w:rsidP="006B0B65">
                      <w:pPr>
                        <w:spacing w:before="20"/>
                        <w:ind w:right="-86"/>
                        <w:rPr>
                          <w:rFonts w:ascii="Georgia" w:hAnsi="Georgia" w:cs="Arial"/>
                          <w:b/>
                          <w:sz w:val="22"/>
                          <w:szCs w:val="22"/>
                        </w:rPr>
                      </w:pPr>
                      <w:r w:rsidRPr="00F91B5B">
                        <w:rPr>
                          <w:rFonts w:ascii="Georgia" w:hAnsi="Georgia" w:cs="Arial"/>
                          <w:b/>
                          <w:sz w:val="22"/>
                          <w:szCs w:val="22"/>
                        </w:rPr>
                        <w:t>IMPORTANT SAFETY INFORMATION</w:t>
                      </w:r>
                      <w:r>
                        <w:rPr>
                          <w:rFonts w:ascii="Georgia" w:hAnsi="Georgia" w:cs="Arial"/>
                          <w:b/>
                          <w:sz w:val="22"/>
                          <w:szCs w:val="22"/>
                        </w:rPr>
                        <w:t xml:space="preserve"> </w:t>
                      </w:r>
                      <w:r w:rsidRPr="006B0B65">
                        <w:rPr>
                          <w:rFonts w:ascii="Georgia" w:hAnsi="Georgia" w:cs="Arial"/>
                          <w:sz w:val="22"/>
                          <w:szCs w:val="22"/>
                        </w:rPr>
                        <w:t>(continued)</w:t>
                      </w:r>
                    </w:p>
                    <w:p w14:paraId="0F269205" w14:textId="77777777" w:rsidR="006B0B65" w:rsidRDefault="006B0B65"/>
                  </w:txbxContent>
                </v:textbox>
                <w10:wrap type="square" anchorx="margin"/>
              </v:shape>
            </w:pict>
          </mc:Fallback>
        </mc:AlternateContent>
      </w:r>
      <w:r w:rsidRPr="003B6B72">
        <w:rPr>
          <w:rFonts w:ascii="Georgia" w:hAnsi="Georgia" w:cs="Arial"/>
          <w:sz w:val="18"/>
          <w:szCs w:val="18"/>
        </w:rPr>
        <w:t>Ensure the stent system is fully flushed with heparinized saline prior to use. Do not use the delivery system if flush is not observed exiting at the distal end of the sheath.</w:t>
      </w:r>
    </w:p>
    <w:p w14:paraId="6AE916CE" w14:textId="77777777" w:rsidR="006B0B65" w:rsidRPr="003B6B72" w:rsidRDefault="006B0B65" w:rsidP="006B0B65">
      <w:pPr>
        <w:rPr>
          <w:rFonts w:ascii="Georgia" w:hAnsi="Georgia" w:cs="Arial"/>
          <w:sz w:val="18"/>
          <w:szCs w:val="18"/>
        </w:rPr>
      </w:pPr>
      <w:r w:rsidRPr="003B6B72">
        <w:rPr>
          <w:rFonts w:ascii="Georgia" w:hAnsi="Georgia" w:cs="Arial"/>
          <w:sz w:val="18"/>
          <w:szCs w:val="18"/>
        </w:rPr>
        <w:t>Do not attempt to pull a partially expanded stent back through the guiding catheter or sheath; dislodgment of the stent from the delivery system may occur.</w:t>
      </w:r>
    </w:p>
    <w:p w14:paraId="0B1CDC84" w14:textId="77777777" w:rsidR="006B0B65" w:rsidRPr="003B6B72" w:rsidRDefault="006B0B65" w:rsidP="006B0B65">
      <w:pPr>
        <w:rPr>
          <w:rFonts w:ascii="Georgia" w:hAnsi="Georgia" w:cs="Arial"/>
          <w:sz w:val="18"/>
          <w:szCs w:val="18"/>
        </w:rPr>
      </w:pPr>
      <w:r w:rsidRPr="003B6B72">
        <w:rPr>
          <w:rFonts w:ascii="Georgia" w:hAnsi="Georgia" w:cs="Arial"/>
          <w:sz w:val="18"/>
          <w:szCs w:val="18"/>
        </w:rPr>
        <w:t>Venous access should be available during carotid stenting to manage bradycardia and / or hypotension by either pharmaceutical intervention or placement of a temporary pacemaker, if needed.</w:t>
      </w:r>
      <w:r>
        <w:rPr>
          <w:rFonts w:ascii="Georgia" w:hAnsi="Georgia" w:cs="Arial"/>
          <w:sz w:val="18"/>
          <w:szCs w:val="18"/>
        </w:rPr>
        <w:t xml:space="preserve"> </w:t>
      </w:r>
      <w:r w:rsidRPr="003B6B72">
        <w:rPr>
          <w:rFonts w:ascii="Georgia" w:hAnsi="Georgia" w:cs="Arial"/>
          <w:sz w:val="18"/>
          <w:szCs w:val="18"/>
        </w:rPr>
        <w:t>When catheters are in the body, they should be manipulated only under fluoroscopy.</w:t>
      </w:r>
    </w:p>
    <w:p w14:paraId="6D447B35" w14:textId="77777777" w:rsidR="006B0B65" w:rsidRPr="003B6B72" w:rsidRDefault="006B0B65" w:rsidP="006B0B65">
      <w:pPr>
        <w:rPr>
          <w:rFonts w:ascii="Georgia" w:hAnsi="Georgia" w:cs="Arial"/>
          <w:sz w:val="18"/>
          <w:szCs w:val="18"/>
        </w:rPr>
      </w:pPr>
      <w:r w:rsidRPr="003B6B72">
        <w:rPr>
          <w:rFonts w:ascii="Georgia" w:hAnsi="Georgia" w:cs="Arial"/>
          <w:sz w:val="18"/>
          <w:szCs w:val="18"/>
        </w:rPr>
        <w:t>Radiographic equipment that provides high quality images is needed.</w:t>
      </w:r>
    </w:p>
    <w:p w14:paraId="7737967D" w14:textId="77777777" w:rsidR="006B0B65" w:rsidRPr="003B6B72" w:rsidRDefault="006B0B65" w:rsidP="006B0B65">
      <w:pPr>
        <w:rPr>
          <w:rFonts w:ascii="Georgia" w:hAnsi="Georgia" w:cs="Arial"/>
          <w:sz w:val="18"/>
          <w:szCs w:val="18"/>
        </w:rPr>
      </w:pPr>
      <w:r w:rsidRPr="003B6B72">
        <w:rPr>
          <w:rFonts w:ascii="Georgia" w:hAnsi="Georgia" w:cs="Arial"/>
          <w:sz w:val="18"/>
          <w:szCs w:val="18"/>
        </w:rPr>
        <w:t>The delivery system is not designed for use with power injection. Use of power injection may adversely affect device performance.</w:t>
      </w:r>
    </w:p>
    <w:p w14:paraId="2A952B87" w14:textId="77777777" w:rsidR="006B0B65" w:rsidRPr="003B6B72" w:rsidRDefault="006B0B65" w:rsidP="006B0B65">
      <w:pPr>
        <w:rPr>
          <w:rFonts w:ascii="Georgia" w:hAnsi="Georgia" w:cs="Arial"/>
          <w:sz w:val="18"/>
          <w:szCs w:val="18"/>
        </w:rPr>
      </w:pPr>
      <w:r w:rsidRPr="003B6B72">
        <w:rPr>
          <w:rFonts w:ascii="Georgia" w:hAnsi="Georgia" w:cs="Arial"/>
          <w:sz w:val="18"/>
          <w:szCs w:val="18"/>
        </w:rPr>
        <w:t>If resistance is met during delivery system introduction, the system should be withdrawn and another system used.</w:t>
      </w:r>
    </w:p>
    <w:p w14:paraId="37B3A619" w14:textId="77777777" w:rsidR="006B0B65" w:rsidRPr="003B6B72" w:rsidRDefault="006B0B65" w:rsidP="006B0B65">
      <w:pPr>
        <w:rPr>
          <w:rFonts w:ascii="Georgia" w:hAnsi="Georgia" w:cs="Arial"/>
          <w:sz w:val="18"/>
          <w:szCs w:val="18"/>
        </w:rPr>
      </w:pPr>
      <w:r w:rsidRPr="003B6B72">
        <w:rPr>
          <w:rFonts w:ascii="Georgia" w:hAnsi="Georgia" w:cs="Arial"/>
          <w:sz w:val="18"/>
          <w:szCs w:val="18"/>
        </w:rPr>
        <w:t>Prior to stent deployment, remove all slack from the delivery system.</w:t>
      </w:r>
    </w:p>
    <w:p w14:paraId="01F7CE93" w14:textId="77777777" w:rsidR="006B0B65" w:rsidRPr="003B6B72" w:rsidRDefault="006B0B65" w:rsidP="006B0B65">
      <w:pPr>
        <w:rPr>
          <w:rFonts w:ascii="Georgia" w:hAnsi="Georgia" w:cs="Arial"/>
          <w:sz w:val="18"/>
          <w:szCs w:val="18"/>
        </w:rPr>
      </w:pPr>
      <w:r w:rsidRPr="003B6B72">
        <w:rPr>
          <w:rFonts w:ascii="Georgia" w:hAnsi="Georgia" w:cs="Arial"/>
          <w:sz w:val="18"/>
          <w:szCs w:val="18"/>
        </w:rPr>
        <w:t>When more than one stent is required to cover the lesion, or if there are multiple lesions, the distal lesion should be stented first, followed by stenting of the proximal lesion. Stenting in this order obviates the need to cross the proximal stent for placement of the distal stent and reduces the chance of dislodging stents that have already been placed.</w:t>
      </w:r>
    </w:p>
    <w:p w14:paraId="1ABC8771" w14:textId="77777777" w:rsidR="006B0B65" w:rsidRPr="003B6B72" w:rsidRDefault="006B0B65" w:rsidP="006B0B65">
      <w:pPr>
        <w:rPr>
          <w:rFonts w:ascii="Georgia" w:hAnsi="Georgia" w:cs="Arial"/>
          <w:sz w:val="18"/>
          <w:szCs w:val="18"/>
        </w:rPr>
      </w:pPr>
      <w:r w:rsidRPr="003B6B72">
        <w:rPr>
          <w:rFonts w:ascii="Georgia" w:hAnsi="Georgia" w:cs="Arial"/>
          <w:sz w:val="18"/>
          <w:szCs w:val="18"/>
        </w:rPr>
        <w:t>If overlap of sequential stents is necessary, the amount of overlap should be kept to a minimum (approximately 5 mm). In no instance should more than 2 stents overlap.</w:t>
      </w:r>
    </w:p>
    <w:p w14:paraId="4DA4A9B5" w14:textId="77777777" w:rsidR="006B0B65" w:rsidRPr="003B6B72" w:rsidRDefault="006B0B65" w:rsidP="006B0B65">
      <w:pPr>
        <w:rPr>
          <w:rFonts w:ascii="Georgia" w:hAnsi="Georgia" w:cs="Arial"/>
          <w:b/>
          <w:bCs/>
          <w:sz w:val="18"/>
          <w:szCs w:val="18"/>
        </w:rPr>
      </w:pPr>
      <w:r w:rsidRPr="003B6B72">
        <w:rPr>
          <w:rFonts w:ascii="Georgia" w:hAnsi="Georgia" w:cs="Arial"/>
          <w:sz w:val="8"/>
          <w:szCs w:val="8"/>
        </w:rPr>
        <w:br/>
      </w:r>
      <w:r w:rsidRPr="003B6B72">
        <w:rPr>
          <w:rFonts w:ascii="Georgia" w:hAnsi="Georgia" w:cs="Arial"/>
          <w:b/>
          <w:bCs/>
          <w:sz w:val="18"/>
          <w:szCs w:val="18"/>
        </w:rPr>
        <w:t>Post-Implant – Precautions</w:t>
      </w:r>
    </w:p>
    <w:p w14:paraId="410F6350" w14:textId="77777777" w:rsidR="006B0B65" w:rsidRPr="003B6B72" w:rsidRDefault="006B0B65" w:rsidP="006B0B65">
      <w:pPr>
        <w:rPr>
          <w:rFonts w:ascii="Georgia" w:hAnsi="Georgia" w:cs="Arial"/>
          <w:sz w:val="18"/>
          <w:szCs w:val="18"/>
        </w:rPr>
      </w:pPr>
      <w:r w:rsidRPr="003B6B72">
        <w:rPr>
          <w:rFonts w:ascii="Georgia" w:hAnsi="Georgia" w:cs="Arial"/>
          <w:sz w:val="18"/>
          <w:szCs w:val="18"/>
        </w:rPr>
        <w:t>Care must be exercised when crossing a newly deployed stent with other interventional devices to avoid disrupting the stent geometry and placement of the stent.</w:t>
      </w:r>
    </w:p>
    <w:p w14:paraId="0661D6BF" w14:textId="77777777" w:rsidR="006B0B65" w:rsidRPr="003B6B72" w:rsidRDefault="006B0B65" w:rsidP="006B0B65">
      <w:pPr>
        <w:rPr>
          <w:rFonts w:ascii="Georgia" w:hAnsi="Georgia" w:cs="Arial"/>
          <w:sz w:val="18"/>
          <w:szCs w:val="18"/>
        </w:rPr>
      </w:pPr>
      <w:r w:rsidRPr="003B6B72">
        <w:rPr>
          <w:rFonts w:ascii="Georgia" w:hAnsi="Georgia" w:cs="Arial"/>
          <w:sz w:val="18"/>
          <w:szCs w:val="18"/>
        </w:rPr>
        <w:t>In the event of thrombosis of the expanded stent, thrombolysis and PTA should be attempted.</w:t>
      </w:r>
    </w:p>
    <w:p w14:paraId="72781954" w14:textId="77777777" w:rsidR="006B0B65" w:rsidRPr="003B6B72" w:rsidRDefault="006B0B65" w:rsidP="006B0B65">
      <w:pPr>
        <w:rPr>
          <w:rFonts w:ascii="Georgia" w:hAnsi="Georgia" w:cs="Arial"/>
          <w:b/>
          <w:bCs/>
          <w:sz w:val="18"/>
          <w:szCs w:val="18"/>
        </w:rPr>
      </w:pPr>
      <w:r w:rsidRPr="003B6B72">
        <w:rPr>
          <w:rFonts w:ascii="Georgia" w:hAnsi="Georgia" w:cs="Arial"/>
          <w:b/>
          <w:bCs/>
          <w:sz w:val="18"/>
          <w:szCs w:val="18"/>
        </w:rPr>
        <w:br/>
        <w:t>POTENTIAL ADVERSE EVENTS</w:t>
      </w:r>
    </w:p>
    <w:p w14:paraId="04709159" w14:textId="77777777" w:rsidR="006B0B65" w:rsidRPr="003B6B72" w:rsidRDefault="006B0B65" w:rsidP="006B0B65">
      <w:pPr>
        <w:tabs>
          <w:tab w:val="left" w:pos="360"/>
        </w:tabs>
        <w:rPr>
          <w:rFonts w:ascii="Georgia" w:hAnsi="Georgia" w:cs="Arial"/>
          <w:sz w:val="8"/>
          <w:szCs w:val="8"/>
        </w:rPr>
      </w:pPr>
    </w:p>
    <w:p w14:paraId="6D84B11C" w14:textId="77777777" w:rsidR="006B0B65" w:rsidRPr="003B6B72" w:rsidRDefault="006B0B65" w:rsidP="006B0B65">
      <w:pPr>
        <w:tabs>
          <w:tab w:val="left" w:pos="360"/>
        </w:tabs>
        <w:rPr>
          <w:rFonts w:ascii="Georgia" w:hAnsi="Georgia" w:cs="Arial"/>
          <w:sz w:val="18"/>
          <w:szCs w:val="18"/>
        </w:rPr>
      </w:pPr>
      <w:r w:rsidRPr="003B6B72">
        <w:rPr>
          <w:rFonts w:ascii="Georgia" w:hAnsi="Georgia" w:cs="Arial"/>
          <w:sz w:val="18"/>
          <w:szCs w:val="18"/>
        </w:rPr>
        <w:t>Based on the literature, and on clinical and commercial experience with carotid stents and</w:t>
      </w:r>
    </w:p>
    <w:p w14:paraId="168B7EB4" w14:textId="77777777" w:rsidR="006B0B65" w:rsidRPr="003B6B72" w:rsidRDefault="006B0B65" w:rsidP="006B0B65">
      <w:pPr>
        <w:tabs>
          <w:tab w:val="left" w:pos="360"/>
        </w:tabs>
        <w:rPr>
          <w:rFonts w:ascii="Georgia" w:hAnsi="Georgia" w:cs="Arial"/>
          <w:sz w:val="18"/>
          <w:szCs w:val="18"/>
        </w:rPr>
      </w:pPr>
      <w:r w:rsidRPr="003B6B72">
        <w:rPr>
          <w:rFonts w:ascii="Georgia" w:hAnsi="Georgia" w:cs="Arial"/>
          <w:sz w:val="18"/>
          <w:szCs w:val="18"/>
        </w:rPr>
        <w:t>embolic protection systems, the following alphabetical list includes possible adverse events</w:t>
      </w:r>
    </w:p>
    <w:p w14:paraId="008878DD" w14:textId="77777777" w:rsidR="006B0B65" w:rsidRPr="003B6B72" w:rsidRDefault="006B0B65" w:rsidP="006B0B65">
      <w:pPr>
        <w:tabs>
          <w:tab w:val="left" w:pos="360"/>
        </w:tabs>
        <w:rPr>
          <w:rFonts w:ascii="Georgia" w:hAnsi="Georgia" w:cs="Arial"/>
          <w:sz w:val="18"/>
          <w:szCs w:val="18"/>
        </w:rPr>
      </w:pPr>
      <w:r w:rsidRPr="003B6B72">
        <w:rPr>
          <w:rFonts w:ascii="Georgia" w:hAnsi="Georgia" w:cs="Arial"/>
          <w:sz w:val="18"/>
          <w:szCs w:val="18"/>
        </w:rPr>
        <w:t>associated with use of these devices:</w:t>
      </w:r>
      <w:r w:rsidRPr="003B6B72">
        <w:rPr>
          <w:rFonts w:ascii="Georgia" w:hAnsi="Georgia" w:cs="Arial"/>
          <w:sz w:val="18"/>
          <w:szCs w:val="18"/>
        </w:rPr>
        <w:br/>
        <w:t xml:space="preserve">• Allergic reactions to anti-platelet agents / contrast medium • Aneurysm • Angina / coronary ischemia • Arrhythmia • Arterial occlusion / thrombosis at puncture site or remote site • Arteriovenous fistula • Bacteremia or septicemia • Bleeding from anticoagulant or antiplatelet medications • Cerebral edema • Cerebral hemorrhage • Cerebral ischemia / transient ischemic attack (TIA) • Congestive heart failure (CHF) • Death • Detachment and / or implantation of a component of the system • Emboli, distal (air, tissue or thrombotic emboli) • Emergent or urgent endarterectomy surgery (CEA) • Fever • Filter thrombosis / occlusion • Groin hematoma, with or without surgical repair • Hemorrhage, with or without transfusion • </w:t>
      </w:r>
      <w:proofErr w:type="spellStart"/>
      <w:r w:rsidRPr="003B6B72">
        <w:rPr>
          <w:rFonts w:ascii="Georgia" w:hAnsi="Georgia" w:cs="Arial"/>
          <w:sz w:val="18"/>
          <w:szCs w:val="18"/>
        </w:rPr>
        <w:t>Hyperperfusion</w:t>
      </w:r>
      <w:proofErr w:type="spellEnd"/>
      <w:r w:rsidRPr="003B6B72">
        <w:rPr>
          <w:rFonts w:ascii="Georgia" w:hAnsi="Georgia" w:cs="Arial"/>
          <w:sz w:val="18"/>
          <w:szCs w:val="18"/>
        </w:rPr>
        <w:t xml:space="preserve"> syndrome • Hypotension / hypertension • Infection and pain at insertion site • Ischemia / infarction of tissue / organ • Myocardial infarction (MI) • Pain (head, neck) • Pseudoaneurysm, femoral • Renal failure / insufficiency • Restenosis of stented segment • Seizure • Severe unilateral headache • Stent / filter entanglement / damage • Stent embolization • Stent malposition • Stent migration • Stent thrombosis / occlusion • Stroke / cerebrovascular accident (CVA) • Total occlusion of carotid artery • Vessel dissection, perforation, or rupture</w:t>
      </w:r>
      <w:r>
        <w:rPr>
          <w:rFonts w:ascii="Georgia" w:hAnsi="Georgia" w:cs="Arial"/>
          <w:sz w:val="18"/>
          <w:szCs w:val="18"/>
        </w:rPr>
        <w:t xml:space="preserve"> </w:t>
      </w:r>
      <w:r w:rsidRPr="003B6B72">
        <w:rPr>
          <w:rFonts w:ascii="Georgia" w:hAnsi="Georgia" w:cs="Arial"/>
          <w:sz w:val="18"/>
          <w:szCs w:val="18"/>
        </w:rPr>
        <w:t>• Vessel spasm or recoil</w:t>
      </w:r>
    </w:p>
    <w:p w14:paraId="0E9175FA" w14:textId="77777777" w:rsidR="006B0B65" w:rsidRDefault="006B0B65" w:rsidP="006B0B65">
      <w:pPr>
        <w:rPr>
          <w:rFonts w:ascii="Georgia" w:hAnsi="Georgia" w:cs="Arial"/>
          <w:sz w:val="18"/>
          <w:szCs w:val="18"/>
        </w:rPr>
      </w:pPr>
      <w:r w:rsidRPr="003B6B72">
        <w:rPr>
          <w:rFonts w:ascii="Georgia" w:hAnsi="Georgia" w:cs="Arial"/>
          <w:sz w:val="18"/>
          <w:szCs w:val="18"/>
        </w:rPr>
        <w:br/>
        <w:t>Prior to use, please reference the Instructions for Use at www.abbottvascular.com for more information on indications, contraindications, warnings, precautions, and adverse events.</w:t>
      </w:r>
    </w:p>
    <w:p w14:paraId="7D67BA6E" w14:textId="77777777" w:rsidR="006B0B65" w:rsidRDefault="006B0B65"/>
    <w:p w14:paraId="0F6805AA" w14:textId="77777777" w:rsidR="006B0B65" w:rsidRDefault="006B0B65"/>
    <w:p w14:paraId="24ADF1A6" w14:textId="77777777" w:rsidR="006B0B65" w:rsidRDefault="006B0B65"/>
    <w:p w14:paraId="401C2B32" w14:textId="77777777" w:rsidR="006B0B65" w:rsidRDefault="006B0B65"/>
    <w:p w14:paraId="13B1F85B" w14:textId="77777777" w:rsidR="006B0B65" w:rsidRDefault="006B0B65"/>
    <w:p w14:paraId="2D9170B5" w14:textId="77777777" w:rsidR="006B0B65" w:rsidRDefault="006B0B65"/>
    <w:p w14:paraId="3F9DABB1" w14:textId="77777777" w:rsidR="006B0B65" w:rsidRDefault="006B0B65"/>
    <w:p w14:paraId="1ED07A46" w14:textId="77777777" w:rsidR="006B0B65" w:rsidRDefault="006B0B65"/>
    <w:p w14:paraId="3EEF8228" w14:textId="77777777" w:rsidR="006B0B65" w:rsidRDefault="006B0B65"/>
    <w:p w14:paraId="05611140" w14:textId="77777777" w:rsidR="006B0B65" w:rsidRDefault="006B0B65"/>
    <w:p w14:paraId="77DF7A1F" w14:textId="77777777" w:rsidR="006B0B65" w:rsidRDefault="006B0B65"/>
    <w:p w14:paraId="535CE81A" w14:textId="77777777" w:rsidR="006B0B65" w:rsidRDefault="006B0B65"/>
    <w:p w14:paraId="2E411C91" w14:textId="77777777" w:rsidR="006B0B65" w:rsidRDefault="006B0B65"/>
    <w:p w14:paraId="12F1A877" w14:textId="77777777" w:rsidR="006B0B65" w:rsidRDefault="006B0B65"/>
    <w:p w14:paraId="5BD8A323" w14:textId="77777777" w:rsidR="006B0B65" w:rsidRDefault="006B0B65"/>
    <w:p w14:paraId="20F7619D" w14:textId="77777777" w:rsidR="006B0B65" w:rsidRDefault="006B0B65"/>
    <w:p w14:paraId="060A3A3F" w14:textId="77777777" w:rsidR="006B0B65" w:rsidRDefault="006B0B65">
      <w:r>
        <w:rPr>
          <w:noProof/>
        </w:rPr>
        <w:lastRenderedPageBreak/>
        <mc:AlternateContent>
          <mc:Choice Requires="wps">
            <w:drawing>
              <wp:anchor distT="0" distB="0" distL="114300" distR="114300" simplePos="0" relativeHeight="251658246" behindDoc="0" locked="0" layoutInCell="1" allowOverlap="1" wp14:anchorId="269E38FE" wp14:editId="1EFD26FE">
                <wp:simplePos x="0" y="0"/>
                <wp:positionH relativeFrom="margin">
                  <wp:posOffset>-84083</wp:posOffset>
                </wp:positionH>
                <wp:positionV relativeFrom="paragraph">
                  <wp:posOffset>350</wp:posOffset>
                </wp:positionV>
                <wp:extent cx="6432331" cy="336331"/>
                <wp:effectExtent l="0" t="0" r="6985" b="6985"/>
                <wp:wrapSquare wrapText="bothSides"/>
                <wp:docPr id="6" name="Text Box 6"/>
                <wp:cNvGraphicFramePr/>
                <a:graphic xmlns:a="http://schemas.openxmlformats.org/drawingml/2006/main">
                  <a:graphicData uri="http://schemas.microsoft.com/office/word/2010/wordprocessingShape">
                    <wps:wsp>
                      <wps:cNvSpPr txBox="1"/>
                      <wps:spPr>
                        <a:xfrm>
                          <a:off x="0" y="0"/>
                          <a:ext cx="6432331" cy="336331"/>
                        </a:xfrm>
                        <a:prstGeom prst="rect">
                          <a:avLst/>
                        </a:prstGeom>
                        <a:solidFill>
                          <a:schemeClr val="lt1"/>
                        </a:solidFill>
                        <a:ln w="6350">
                          <a:noFill/>
                        </a:ln>
                      </wps:spPr>
                      <wps:txbx>
                        <w:txbxContent>
                          <w:p w14:paraId="389D3FE6" w14:textId="77777777" w:rsidR="006B0B65" w:rsidRDefault="006B0B65" w:rsidP="006B0B65">
                            <w:pPr>
                              <w:spacing w:before="20"/>
                              <w:ind w:right="-86"/>
                              <w:rPr>
                                <w:rFonts w:ascii="Georgia" w:hAnsi="Georgia" w:cs="Arial"/>
                                <w:b/>
                                <w:sz w:val="22"/>
                                <w:szCs w:val="22"/>
                              </w:rPr>
                            </w:pPr>
                            <w:r w:rsidRPr="00F91B5B">
                              <w:rPr>
                                <w:rFonts w:ascii="Georgia" w:hAnsi="Georgia" w:cs="Arial"/>
                                <w:b/>
                                <w:sz w:val="22"/>
                                <w:szCs w:val="22"/>
                              </w:rPr>
                              <w:t>IMPORTANT SAFETY INFORMATION</w:t>
                            </w:r>
                            <w:r>
                              <w:rPr>
                                <w:rFonts w:ascii="Georgia" w:hAnsi="Georgia" w:cs="Arial"/>
                                <w:b/>
                                <w:sz w:val="22"/>
                                <w:szCs w:val="22"/>
                              </w:rPr>
                              <w:t xml:space="preserve"> </w:t>
                            </w:r>
                            <w:r w:rsidRPr="006B0B65">
                              <w:rPr>
                                <w:rFonts w:ascii="Georgia" w:hAnsi="Georgia" w:cs="Arial"/>
                                <w:sz w:val="22"/>
                                <w:szCs w:val="22"/>
                              </w:rPr>
                              <w:t>(continued)</w:t>
                            </w:r>
                          </w:p>
                          <w:p w14:paraId="03A91E98" w14:textId="77777777" w:rsidR="006B0B65" w:rsidRDefault="006B0B65" w:rsidP="006B0B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9E38FE" id="_x0000_s1029" type="#_x0000_t202" style="position:absolute;margin-left:-6.6pt;margin-top:.05pt;width:506.5pt;height:26.5pt;z-index:25165824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" fillcolor="white [3201]" stroked="f" strokeweight=".5pt">
                <v:textbox>
                  <w:txbxContent>
                    <w:p w14:paraId="389D3FE6" w14:textId="77777777" w:rsidR="006B0B65" w:rsidRDefault="006B0B65" w:rsidP="006B0B65">
                      <w:pPr>
                        <w:spacing w:before="20"/>
                        <w:ind w:right="-86"/>
                        <w:rPr>
                          <w:rFonts w:ascii="Georgia" w:hAnsi="Georgia" w:cs="Arial"/>
                          <w:b/>
                          <w:sz w:val="22"/>
                          <w:szCs w:val="22"/>
                        </w:rPr>
                      </w:pPr>
                      <w:r w:rsidRPr="00F91B5B">
                        <w:rPr>
                          <w:rFonts w:ascii="Georgia" w:hAnsi="Georgia" w:cs="Arial"/>
                          <w:b/>
                          <w:sz w:val="22"/>
                          <w:szCs w:val="22"/>
                        </w:rPr>
                        <w:t>IMPORTANT SAFETY INFORMATION</w:t>
                      </w:r>
                      <w:r>
                        <w:rPr>
                          <w:rFonts w:ascii="Georgia" w:hAnsi="Georgia" w:cs="Arial"/>
                          <w:b/>
                          <w:sz w:val="22"/>
                          <w:szCs w:val="22"/>
                        </w:rPr>
                        <w:t xml:space="preserve"> </w:t>
                      </w:r>
                      <w:r w:rsidRPr="006B0B65">
                        <w:rPr>
                          <w:rFonts w:ascii="Georgia" w:hAnsi="Georgia" w:cs="Arial"/>
                          <w:sz w:val="22"/>
                          <w:szCs w:val="22"/>
                        </w:rPr>
                        <w:t>(continued)</w:t>
                      </w:r>
                    </w:p>
                    <w:p w14:paraId="03A91E98" w14:textId="77777777" w:rsidR="006B0B65" w:rsidRDefault="006B0B65" w:rsidP="006B0B65"/>
                  </w:txbxContent>
                </v:textbox>
                <w10:wrap type="square" anchorx="margin"/>
              </v:shape>
            </w:pict>
          </mc:Fallback>
        </mc:AlternateContent>
      </w:r>
    </w:p>
    <w:p w14:paraId="5169238E" w14:textId="77777777" w:rsidR="006B0B65" w:rsidRDefault="006B0B65" w:rsidP="006B0B65">
      <w:pPr>
        <w:rPr>
          <w:rFonts w:ascii="Georgia" w:hAnsi="Georgia" w:cs="Arial"/>
          <w:b/>
          <w:bCs/>
          <w:sz w:val="18"/>
          <w:szCs w:val="18"/>
        </w:rPr>
      </w:pPr>
      <w:r w:rsidRPr="003B6B72">
        <w:rPr>
          <w:rFonts w:ascii="Georgia" w:hAnsi="Georgia"/>
          <w:noProof/>
        </w:rPr>
        <w:drawing>
          <wp:anchor distT="0" distB="0" distL="114300" distR="114300" simplePos="0" relativeHeight="251658248" behindDoc="0" locked="0" layoutInCell="1" allowOverlap="0" wp14:anchorId="0D9BB1A0" wp14:editId="28F9F8E1">
            <wp:simplePos x="0" y="0"/>
            <wp:positionH relativeFrom="margin">
              <wp:align>left</wp:align>
            </wp:positionH>
            <wp:positionV relativeFrom="paragraph">
              <wp:posOffset>135890</wp:posOffset>
            </wp:positionV>
            <wp:extent cx="352425" cy="542290"/>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542290"/>
                    </a:xfrm>
                    <a:prstGeom prst="rect">
                      <a:avLst/>
                    </a:prstGeom>
                    <a:noFill/>
                  </pic:spPr>
                </pic:pic>
              </a:graphicData>
            </a:graphic>
            <wp14:sizeRelH relativeFrom="page">
              <wp14:pctWidth>0</wp14:pctWidth>
            </wp14:sizeRelH>
            <wp14:sizeRelV relativeFrom="page">
              <wp14:pctHeight>0</wp14:pctHeight>
            </wp14:sizeRelV>
          </wp:anchor>
        </w:drawing>
      </w:r>
    </w:p>
    <w:p w14:paraId="4985DFEB" w14:textId="77777777" w:rsidR="006B0B65" w:rsidRDefault="006B0B65" w:rsidP="006B0B65">
      <w:pPr>
        <w:rPr>
          <w:rFonts w:ascii="Georgia" w:hAnsi="Georgia" w:cs="Arial"/>
          <w:b/>
          <w:bCs/>
          <w:sz w:val="18"/>
          <w:szCs w:val="18"/>
        </w:rPr>
      </w:pPr>
      <w:r>
        <w:rPr>
          <w:rFonts w:ascii="Georgia" w:hAnsi="Georgia" w:cs="Arial"/>
          <w:b/>
          <w:bCs/>
          <w:sz w:val="18"/>
          <w:szCs w:val="18"/>
        </w:rPr>
        <w:t>Xact™</w:t>
      </w:r>
      <w:r w:rsidRPr="003B6B72">
        <w:rPr>
          <w:rFonts w:ascii="Georgia" w:hAnsi="Georgia" w:cs="Arial"/>
          <w:b/>
          <w:bCs/>
          <w:sz w:val="18"/>
          <w:szCs w:val="18"/>
        </w:rPr>
        <w:t xml:space="preserve"> </w:t>
      </w:r>
    </w:p>
    <w:p w14:paraId="2FEC1257" w14:textId="77777777" w:rsidR="006B0B65" w:rsidRPr="003B6B72" w:rsidRDefault="006B0B65" w:rsidP="006B0B65">
      <w:pPr>
        <w:rPr>
          <w:rFonts w:ascii="Georgia" w:hAnsi="Georgia"/>
          <w:sz w:val="18"/>
          <w:szCs w:val="18"/>
        </w:rPr>
      </w:pPr>
      <w:r w:rsidRPr="003B6B72">
        <w:rPr>
          <w:rFonts w:ascii="Georgia" w:hAnsi="Georgia" w:cs="Arial"/>
          <w:b/>
          <w:bCs/>
          <w:sz w:val="18"/>
          <w:szCs w:val="18"/>
        </w:rPr>
        <w:t>Carotid Stent System</w:t>
      </w:r>
    </w:p>
    <w:p w14:paraId="0E885087" w14:textId="77777777" w:rsidR="006B0B65" w:rsidRDefault="006B0B65" w:rsidP="006B0B65">
      <w:pPr>
        <w:spacing w:before="20"/>
        <w:ind w:right="-86"/>
        <w:rPr>
          <w:rFonts w:ascii="Georgia" w:hAnsi="Georgia" w:cs="Arial"/>
          <w:sz w:val="18"/>
          <w:szCs w:val="18"/>
        </w:rPr>
      </w:pPr>
    </w:p>
    <w:p w14:paraId="1E85F202" w14:textId="77777777" w:rsidR="006B0B65" w:rsidRDefault="006B0B65" w:rsidP="006B0B65">
      <w:pPr>
        <w:rPr>
          <w:rFonts w:ascii="Georgia" w:eastAsia="MS Mincho" w:hAnsi="Georgia" w:cs="Arial"/>
          <w:b/>
          <w:bCs/>
          <w:sz w:val="18"/>
          <w:szCs w:val="18"/>
          <w:lang w:eastAsia="ja-JP"/>
        </w:rPr>
      </w:pPr>
    </w:p>
    <w:p w14:paraId="13A1FB97" w14:textId="77777777" w:rsidR="006B0B65" w:rsidRDefault="006B0B65" w:rsidP="006B0B65">
      <w:pPr>
        <w:rPr>
          <w:rFonts w:ascii="Georgia" w:eastAsia="MS Mincho" w:hAnsi="Georgia" w:cs="Arial"/>
          <w:b/>
          <w:bCs/>
          <w:sz w:val="18"/>
          <w:szCs w:val="18"/>
          <w:lang w:eastAsia="ja-JP"/>
        </w:rPr>
      </w:pPr>
    </w:p>
    <w:p w14:paraId="483D808F" w14:textId="77777777" w:rsidR="006B0B65" w:rsidRDefault="006B0B65" w:rsidP="006B0B65">
      <w:pPr>
        <w:rPr>
          <w:rFonts w:ascii="Georgia" w:eastAsia="MS Mincho" w:hAnsi="Georgia" w:cs="Arial"/>
          <w:b/>
          <w:bCs/>
          <w:sz w:val="18"/>
          <w:szCs w:val="18"/>
          <w:lang w:eastAsia="ja-JP"/>
        </w:rPr>
      </w:pPr>
    </w:p>
    <w:p w14:paraId="7A79CA55" w14:textId="77777777" w:rsidR="006B0B65" w:rsidRPr="003B6B72" w:rsidRDefault="006B0B65" w:rsidP="006B0B65">
      <w:pPr>
        <w:rPr>
          <w:rFonts w:ascii="Georgia" w:eastAsia="MS Mincho" w:hAnsi="Georgia" w:cs="Arial"/>
          <w:sz w:val="18"/>
          <w:szCs w:val="18"/>
          <w:lang w:eastAsia="ja-JP"/>
        </w:rPr>
      </w:pPr>
      <w:r w:rsidRPr="003B6B72">
        <w:rPr>
          <w:rFonts w:ascii="Georgia" w:eastAsia="MS Mincho" w:hAnsi="Georgia" w:cs="Arial"/>
          <w:b/>
          <w:bCs/>
          <w:sz w:val="18"/>
          <w:szCs w:val="18"/>
          <w:lang w:eastAsia="ja-JP"/>
        </w:rPr>
        <w:t>INDICATIONS</w:t>
      </w:r>
      <w:r w:rsidRPr="003B6B72">
        <w:rPr>
          <w:rFonts w:ascii="Georgia" w:eastAsia="MS Mincho" w:hAnsi="Georgia" w:cs="Arial"/>
          <w:b/>
          <w:bCs/>
          <w:sz w:val="18"/>
          <w:szCs w:val="18"/>
          <w:lang w:eastAsia="ja-JP"/>
        </w:rPr>
        <w:br/>
      </w:r>
      <w:r w:rsidRPr="003B6B72">
        <w:rPr>
          <w:rFonts w:ascii="Georgia" w:eastAsia="MS Mincho" w:hAnsi="Georgia" w:cs="Arial"/>
          <w:sz w:val="18"/>
          <w:szCs w:val="18"/>
          <w:lang w:eastAsia="ja-JP"/>
        </w:rPr>
        <w:t xml:space="preserve">The </w:t>
      </w:r>
      <w:r>
        <w:rPr>
          <w:rFonts w:ascii="Georgia" w:eastAsia="MS Mincho" w:hAnsi="Georgia" w:cs="Arial"/>
          <w:i/>
          <w:iCs/>
          <w:sz w:val="18"/>
          <w:szCs w:val="18"/>
          <w:lang w:eastAsia="ja-JP"/>
        </w:rPr>
        <w:t xml:space="preserve">Xact™ </w:t>
      </w:r>
      <w:r w:rsidRPr="003B6B72">
        <w:rPr>
          <w:rFonts w:ascii="Georgia" w:eastAsia="MS Mincho" w:hAnsi="Georgia" w:cs="Arial"/>
          <w:i/>
          <w:iCs/>
          <w:sz w:val="18"/>
          <w:szCs w:val="18"/>
          <w:lang w:eastAsia="ja-JP"/>
        </w:rPr>
        <w:t>Carotid</w:t>
      </w:r>
      <w:r w:rsidRPr="003B6B72">
        <w:rPr>
          <w:rFonts w:ascii="Georgia" w:eastAsia="MS Mincho" w:hAnsi="Georgia" w:cs="Arial"/>
          <w:sz w:val="18"/>
          <w:szCs w:val="18"/>
          <w:lang w:eastAsia="ja-JP"/>
        </w:rPr>
        <w:t xml:space="preserve"> Stent System (</w:t>
      </w:r>
      <w:r>
        <w:rPr>
          <w:rFonts w:ascii="Georgia" w:eastAsia="MS Mincho" w:hAnsi="Georgia" w:cs="Arial"/>
          <w:i/>
          <w:iCs/>
          <w:sz w:val="18"/>
          <w:szCs w:val="18"/>
          <w:lang w:eastAsia="ja-JP"/>
        </w:rPr>
        <w:t>Xact™)</w:t>
      </w:r>
      <w:r w:rsidRPr="003B6B72">
        <w:rPr>
          <w:rFonts w:ascii="Georgia" w:eastAsia="MS Mincho" w:hAnsi="Georgia" w:cs="Arial"/>
          <w:sz w:val="18"/>
          <w:szCs w:val="18"/>
          <w:lang w:eastAsia="ja-JP"/>
        </w:rPr>
        <w:t>, used in conjunction with the Emboshield</w:t>
      </w:r>
      <w:r>
        <w:rPr>
          <w:rFonts w:ascii="Georgia" w:eastAsia="MS Mincho" w:hAnsi="Georgia" w:cs="Arial"/>
          <w:i/>
          <w:iCs/>
          <w:sz w:val="18"/>
          <w:szCs w:val="18"/>
          <w:lang w:eastAsia="ja-JP"/>
        </w:rPr>
        <w:t xml:space="preserve"> </w:t>
      </w:r>
      <w:r w:rsidRPr="003B6B72">
        <w:rPr>
          <w:rFonts w:ascii="Georgia" w:eastAsia="MS Mincho" w:hAnsi="Georgia" w:cs="Arial"/>
          <w:sz w:val="18"/>
          <w:szCs w:val="18"/>
          <w:lang w:eastAsia="ja-JP"/>
        </w:rPr>
        <w:t>Embolic Protection System is indicated for the improvement of the lumen diameter of carotid arteries in patients considered at high risk for adverse events from carotid endarterectomy who require percutaneous carotid angioplasty and stenting for occlusive artery disease and meet the criteria outlined below:</w:t>
      </w:r>
    </w:p>
    <w:p w14:paraId="2D541DA9" w14:textId="77777777" w:rsidR="006B0B65" w:rsidRPr="003B6B72" w:rsidRDefault="006B0B65" w:rsidP="006B0B65">
      <w:pPr>
        <w:autoSpaceDE w:val="0"/>
        <w:autoSpaceDN w:val="0"/>
        <w:adjustRightInd w:val="0"/>
        <w:rPr>
          <w:rFonts w:ascii="Georgia" w:eastAsia="MS Mincho" w:hAnsi="Georgia" w:cs="Arial"/>
          <w:b/>
          <w:bCs/>
          <w:sz w:val="18"/>
          <w:szCs w:val="18"/>
          <w:lang w:eastAsia="ja-JP"/>
        </w:rPr>
      </w:pPr>
      <w:r w:rsidRPr="003B6B72">
        <w:rPr>
          <w:rFonts w:ascii="Georgia" w:eastAsia="MS Mincho" w:hAnsi="Georgia" w:cs="Arial"/>
          <w:sz w:val="18"/>
          <w:szCs w:val="18"/>
          <w:lang w:eastAsia="ja-JP"/>
        </w:rPr>
        <w:t>Patients with carotid artery stenosis (≥ 50% for symptomatic patients by ultrasound or angiography or ≥ 80% for asymptomatic patients by ultrasound or angiography), located between the origin of the common carotid artery and the intra-cranial segment of the internal carotid artery AND</w:t>
      </w:r>
      <w:r>
        <w:rPr>
          <w:rFonts w:ascii="Georgia" w:eastAsia="MS Mincho" w:hAnsi="Georgia" w:cs="Arial"/>
          <w:sz w:val="18"/>
          <w:szCs w:val="18"/>
          <w:lang w:eastAsia="ja-JP"/>
        </w:rPr>
        <w:t xml:space="preserve"> </w:t>
      </w:r>
      <w:r w:rsidRPr="003B6B72">
        <w:rPr>
          <w:rFonts w:ascii="Georgia" w:eastAsia="MS Mincho" w:hAnsi="Georgia" w:cs="Arial"/>
          <w:sz w:val="18"/>
          <w:szCs w:val="18"/>
          <w:lang w:eastAsia="ja-JP"/>
        </w:rPr>
        <w:t>Patients must have a reference vessel diameter ranging between 4.8 mm and 9.1 mm at the target lesion.</w:t>
      </w:r>
      <w:r w:rsidRPr="003B6B72">
        <w:rPr>
          <w:rFonts w:ascii="Georgia" w:eastAsia="MS Mincho" w:hAnsi="Georgia" w:cs="Arial"/>
          <w:sz w:val="18"/>
          <w:szCs w:val="18"/>
          <w:lang w:eastAsia="ja-JP"/>
        </w:rPr>
        <w:br/>
      </w:r>
    </w:p>
    <w:p w14:paraId="0F029CC3" w14:textId="77777777" w:rsidR="006B0B65" w:rsidRPr="003B6B72" w:rsidRDefault="006B0B65" w:rsidP="006B0B65">
      <w:pPr>
        <w:autoSpaceDE w:val="0"/>
        <w:autoSpaceDN w:val="0"/>
        <w:adjustRightInd w:val="0"/>
        <w:rPr>
          <w:rFonts w:ascii="Georgia" w:eastAsia="MS Mincho" w:hAnsi="Georgia" w:cs="Arial"/>
          <w:b/>
          <w:bCs/>
          <w:sz w:val="12"/>
          <w:szCs w:val="12"/>
          <w:lang w:eastAsia="ja-JP"/>
        </w:rPr>
      </w:pPr>
      <w:r w:rsidRPr="003B6B72">
        <w:rPr>
          <w:rFonts w:ascii="Georgia" w:eastAsia="MS Mincho" w:hAnsi="Georgia" w:cs="Arial"/>
          <w:b/>
          <w:bCs/>
          <w:sz w:val="18"/>
          <w:szCs w:val="18"/>
          <w:lang w:eastAsia="ja-JP"/>
        </w:rPr>
        <w:t>CONTRAINDICATIONS</w:t>
      </w:r>
      <w:r w:rsidRPr="003B6B72">
        <w:rPr>
          <w:rFonts w:ascii="Georgia" w:eastAsia="MS Mincho" w:hAnsi="Georgia" w:cs="Arial"/>
          <w:b/>
          <w:bCs/>
          <w:sz w:val="18"/>
          <w:szCs w:val="18"/>
          <w:lang w:eastAsia="ja-JP"/>
        </w:rPr>
        <w:br/>
      </w:r>
    </w:p>
    <w:p w14:paraId="72449970"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xml:space="preserve">Contraindications associated with angioplasty must be considered when using the </w:t>
      </w:r>
      <w:r>
        <w:rPr>
          <w:rFonts w:ascii="Georgia" w:eastAsia="MS Mincho" w:hAnsi="Georgia" w:cs="Arial"/>
          <w:i/>
          <w:iCs/>
          <w:sz w:val="18"/>
          <w:szCs w:val="18"/>
          <w:lang w:eastAsia="ja-JP"/>
        </w:rPr>
        <w:t xml:space="preserve">Xact™ </w:t>
      </w:r>
      <w:r w:rsidRPr="003B6B72">
        <w:rPr>
          <w:rFonts w:ascii="Georgia" w:eastAsia="MS Mincho" w:hAnsi="Georgia" w:cs="Arial"/>
          <w:i/>
          <w:iCs/>
          <w:sz w:val="18"/>
          <w:szCs w:val="18"/>
          <w:lang w:eastAsia="ja-JP"/>
        </w:rPr>
        <w:t>Carotid</w:t>
      </w:r>
      <w:r w:rsidRPr="003B6B72">
        <w:rPr>
          <w:rFonts w:ascii="Georgia" w:eastAsia="MS Mincho" w:hAnsi="Georgia" w:cs="Arial"/>
          <w:sz w:val="18"/>
          <w:szCs w:val="18"/>
          <w:lang w:eastAsia="ja-JP"/>
        </w:rPr>
        <w:t xml:space="preserve"> Stent System. These include, but are not limited to:</w:t>
      </w:r>
    </w:p>
    <w:p w14:paraId="4CBF4B28"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Patients in whom anticoagulant and / or antiplatelet therapy is contraindicated.</w:t>
      </w:r>
    </w:p>
    <w:p w14:paraId="61B325E8"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xml:space="preserve">• Patients with severe vascular tortuosity or anatomy that would preclude the safe introduction of the Guiding Catheter / Introducer Sheath, </w:t>
      </w:r>
      <w:proofErr w:type="spellStart"/>
      <w:r>
        <w:rPr>
          <w:rFonts w:ascii="Georgia" w:eastAsia="MS Mincho" w:hAnsi="Georgia" w:cs="Arial"/>
          <w:sz w:val="18"/>
          <w:szCs w:val="18"/>
          <w:lang w:eastAsia="ja-JP"/>
        </w:rPr>
        <w:t>BareWire</w:t>
      </w:r>
      <w:proofErr w:type="spellEnd"/>
      <w:r>
        <w:rPr>
          <w:rFonts w:ascii="Georgia" w:eastAsia="MS Mincho" w:hAnsi="Georgia" w:cs="Arial"/>
          <w:sz w:val="18"/>
          <w:szCs w:val="18"/>
          <w:lang w:eastAsia="ja-JP"/>
        </w:rPr>
        <w:t xml:space="preserve">™ </w:t>
      </w:r>
      <w:r w:rsidRPr="003B6B72">
        <w:rPr>
          <w:rFonts w:ascii="Georgia" w:eastAsia="MS Mincho" w:hAnsi="Georgia" w:cs="Arial"/>
          <w:sz w:val="18"/>
          <w:szCs w:val="18"/>
          <w:lang w:eastAsia="ja-JP"/>
        </w:rPr>
        <w:t xml:space="preserve">guide wire, </w:t>
      </w:r>
      <w:proofErr w:type="spellStart"/>
      <w:r w:rsidRPr="003B6B72">
        <w:rPr>
          <w:rFonts w:ascii="Georgia" w:eastAsia="MS Mincho" w:hAnsi="Georgia" w:cs="Arial"/>
          <w:sz w:val="18"/>
          <w:szCs w:val="18"/>
          <w:lang w:eastAsia="ja-JP"/>
        </w:rPr>
        <w:t>Emboshield</w:t>
      </w:r>
      <w:proofErr w:type="spellEnd"/>
      <w:r w:rsidRPr="003B6B72">
        <w:rPr>
          <w:rFonts w:ascii="Georgia" w:eastAsia="MS Mincho" w:hAnsi="Georgia" w:cs="Arial"/>
          <w:sz w:val="18"/>
          <w:szCs w:val="18"/>
          <w:lang w:eastAsia="ja-JP"/>
        </w:rPr>
        <w:t xml:space="preserve"> Delivery Catheter, Filtration Element, and / or Retrieval Catheter.</w:t>
      </w:r>
    </w:p>
    <w:p w14:paraId="30C21018"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Patients with a known hypersensitivity to nickel-titanium.</w:t>
      </w:r>
    </w:p>
    <w:p w14:paraId="1FF04841"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Patients with uncorrected bleeding disorders.</w:t>
      </w:r>
    </w:p>
    <w:p w14:paraId="6010AFCA" w14:textId="77777777" w:rsidR="006B0B65" w:rsidRPr="003B6B72" w:rsidRDefault="006B0B65" w:rsidP="006B0B65">
      <w:pPr>
        <w:tabs>
          <w:tab w:val="left" w:pos="10019"/>
        </w:tabs>
        <w:autoSpaceDE w:val="0"/>
        <w:autoSpaceDN w:val="0"/>
        <w:adjustRightInd w:val="0"/>
        <w:rPr>
          <w:rFonts w:ascii="Georgia" w:eastAsia="MS Mincho" w:hAnsi="Georgia" w:cs="Arial"/>
          <w:b/>
          <w:bCs/>
          <w:sz w:val="18"/>
          <w:szCs w:val="18"/>
          <w:lang w:eastAsia="ja-JP"/>
        </w:rPr>
      </w:pPr>
      <w:r w:rsidRPr="003B6B72">
        <w:rPr>
          <w:rFonts w:ascii="Georgia" w:eastAsia="MS Mincho" w:hAnsi="Georgia" w:cs="Arial"/>
          <w:sz w:val="18"/>
          <w:szCs w:val="18"/>
          <w:lang w:eastAsia="ja-JP"/>
        </w:rPr>
        <w:t>• Lesions in the ostium of the common carotid artery.</w:t>
      </w:r>
    </w:p>
    <w:p w14:paraId="7B34D1D7" w14:textId="77777777" w:rsidR="006B0B65" w:rsidRPr="003B6B72" w:rsidRDefault="006B0B65" w:rsidP="006B0B65">
      <w:pPr>
        <w:autoSpaceDE w:val="0"/>
        <w:autoSpaceDN w:val="0"/>
        <w:adjustRightInd w:val="0"/>
        <w:rPr>
          <w:rFonts w:ascii="Georgia" w:eastAsia="MS Mincho" w:hAnsi="Georgia" w:cs="Arial"/>
          <w:b/>
          <w:bCs/>
          <w:sz w:val="18"/>
          <w:szCs w:val="18"/>
          <w:lang w:eastAsia="ja-JP"/>
        </w:rPr>
      </w:pPr>
      <w:r w:rsidRPr="003B6B72">
        <w:rPr>
          <w:rFonts w:ascii="Georgia" w:eastAsia="MS Mincho" w:hAnsi="Georgia" w:cs="Arial"/>
          <w:b/>
          <w:bCs/>
          <w:sz w:val="18"/>
          <w:szCs w:val="18"/>
          <w:lang w:eastAsia="ja-JP"/>
        </w:rPr>
        <w:br/>
        <w:t>WARNINGS</w:t>
      </w:r>
    </w:p>
    <w:p w14:paraId="34630FCE" w14:textId="77777777" w:rsidR="006B0B65" w:rsidRPr="003B6B72" w:rsidRDefault="006B0B65" w:rsidP="006B0B65">
      <w:pPr>
        <w:autoSpaceDE w:val="0"/>
        <w:autoSpaceDN w:val="0"/>
        <w:adjustRightInd w:val="0"/>
        <w:rPr>
          <w:rFonts w:ascii="Georgia" w:eastAsia="MS Mincho" w:hAnsi="Georgia" w:cs="Arial"/>
          <w:b/>
          <w:bCs/>
          <w:sz w:val="12"/>
          <w:szCs w:val="12"/>
          <w:lang w:eastAsia="ja-JP"/>
        </w:rPr>
      </w:pPr>
    </w:p>
    <w:p w14:paraId="57621E7D" w14:textId="77777777" w:rsidR="006B0B65" w:rsidRPr="003B6B72" w:rsidRDefault="006B0B65" w:rsidP="006B0B65">
      <w:pPr>
        <w:pBdr>
          <w:top w:val="single" w:sz="4" w:space="1" w:color="auto"/>
          <w:left w:val="single" w:sz="4" w:space="4" w:color="auto"/>
          <w:bottom w:val="single" w:sz="4" w:space="1" w:color="auto"/>
          <w:right w:val="single" w:sz="4" w:space="4" w:color="auto"/>
        </w:pBdr>
        <w:autoSpaceDE w:val="0"/>
        <w:autoSpaceDN w:val="0"/>
        <w:adjustRightInd w:val="0"/>
        <w:rPr>
          <w:rFonts w:ascii="Georgia" w:eastAsia="MS Mincho" w:hAnsi="Georgia" w:cs="Arial"/>
          <w:b/>
          <w:bCs/>
          <w:sz w:val="18"/>
          <w:szCs w:val="18"/>
          <w:lang w:eastAsia="ja-JP"/>
        </w:rPr>
      </w:pPr>
      <w:r w:rsidRPr="003B6B72">
        <w:rPr>
          <w:rFonts w:ascii="Georgia" w:eastAsia="MS Mincho" w:hAnsi="Georgia" w:cs="Arial"/>
          <w:b/>
          <w:bCs/>
          <w:sz w:val="18"/>
          <w:szCs w:val="18"/>
          <w:lang w:eastAsia="ja-JP"/>
        </w:rPr>
        <w:t>Only physicians who have received appropriate training and are familiar with the principles, clinical applications, complications, side effects and hazards commonly associated with carotid interventional procedures should use this device.</w:t>
      </w:r>
    </w:p>
    <w:p w14:paraId="6A387447" w14:textId="77777777" w:rsidR="006B0B65" w:rsidRPr="003B6B72" w:rsidRDefault="006B0B65" w:rsidP="006B0B65">
      <w:pPr>
        <w:autoSpaceDE w:val="0"/>
        <w:autoSpaceDN w:val="0"/>
        <w:adjustRightInd w:val="0"/>
        <w:rPr>
          <w:rFonts w:ascii="Georgia" w:eastAsia="MS Mincho" w:hAnsi="Georgia" w:cs="Arial"/>
          <w:b/>
          <w:bCs/>
          <w:sz w:val="18"/>
          <w:szCs w:val="18"/>
          <w:lang w:eastAsia="ja-JP"/>
        </w:rPr>
      </w:pPr>
    </w:p>
    <w:p w14:paraId="12D1C3F4" w14:textId="77777777" w:rsidR="006B0B65" w:rsidRPr="003B6B72" w:rsidRDefault="006B0B65" w:rsidP="006B0B65">
      <w:pPr>
        <w:autoSpaceDE w:val="0"/>
        <w:autoSpaceDN w:val="0"/>
        <w:adjustRightInd w:val="0"/>
        <w:rPr>
          <w:rFonts w:ascii="Georgia" w:eastAsia="MS Mincho" w:hAnsi="Georgia" w:cs="Arial"/>
          <w:b/>
          <w:bCs/>
          <w:sz w:val="18"/>
          <w:szCs w:val="18"/>
          <w:lang w:eastAsia="ja-JP"/>
        </w:rPr>
      </w:pPr>
      <w:r w:rsidRPr="003B6B72">
        <w:rPr>
          <w:rFonts w:ascii="Georgia" w:eastAsia="MS Mincho" w:hAnsi="Georgia" w:cs="Arial"/>
          <w:b/>
          <w:bCs/>
          <w:sz w:val="18"/>
          <w:szCs w:val="18"/>
          <w:lang w:eastAsia="ja-JP"/>
        </w:rPr>
        <w:t>General</w:t>
      </w:r>
    </w:p>
    <w:p w14:paraId="14571A4C"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xml:space="preserve">Refer to instructions supplied with all interventional devices to be used with the </w:t>
      </w:r>
      <w:r>
        <w:rPr>
          <w:rFonts w:ascii="Georgia" w:eastAsia="MS Mincho" w:hAnsi="Georgia" w:cs="Arial"/>
          <w:i/>
          <w:iCs/>
          <w:sz w:val="18"/>
          <w:szCs w:val="18"/>
          <w:lang w:eastAsia="ja-JP"/>
        </w:rPr>
        <w:t xml:space="preserve">Xact™ </w:t>
      </w:r>
      <w:r w:rsidRPr="003B6B72">
        <w:rPr>
          <w:rFonts w:ascii="Georgia" w:eastAsia="MS Mincho" w:hAnsi="Georgia" w:cs="Arial"/>
          <w:i/>
          <w:iCs/>
          <w:sz w:val="18"/>
          <w:szCs w:val="18"/>
          <w:lang w:eastAsia="ja-JP"/>
        </w:rPr>
        <w:t>Carotid</w:t>
      </w:r>
      <w:r w:rsidRPr="003B6B72">
        <w:rPr>
          <w:rFonts w:ascii="Georgia" w:eastAsia="MS Mincho" w:hAnsi="Georgia" w:cs="Arial"/>
          <w:sz w:val="18"/>
          <w:szCs w:val="18"/>
          <w:lang w:eastAsia="ja-JP"/>
        </w:rPr>
        <w:t xml:space="preserve"> Stent System for their intended uses, contraindications, and potential complications.</w:t>
      </w:r>
    </w:p>
    <w:p w14:paraId="6C9880FE"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xml:space="preserve">The safety and efficacy of the </w:t>
      </w:r>
      <w:r>
        <w:rPr>
          <w:rFonts w:ascii="Georgia" w:eastAsia="MS Mincho" w:hAnsi="Georgia" w:cs="Arial"/>
          <w:i/>
          <w:iCs/>
          <w:sz w:val="18"/>
          <w:szCs w:val="18"/>
          <w:lang w:eastAsia="ja-JP"/>
        </w:rPr>
        <w:t xml:space="preserve">Xact™ </w:t>
      </w:r>
      <w:r w:rsidRPr="003B6B72">
        <w:rPr>
          <w:rFonts w:ascii="Georgia" w:eastAsia="MS Mincho" w:hAnsi="Georgia" w:cs="Arial"/>
          <w:i/>
          <w:iCs/>
          <w:sz w:val="18"/>
          <w:szCs w:val="18"/>
          <w:lang w:eastAsia="ja-JP"/>
        </w:rPr>
        <w:t>Carotid</w:t>
      </w:r>
      <w:r w:rsidRPr="003B6B72">
        <w:rPr>
          <w:rFonts w:ascii="Georgia" w:eastAsia="MS Mincho" w:hAnsi="Georgia" w:cs="Arial"/>
          <w:sz w:val="18"/>
          <w:szCs w:val="18"/>
          <w:lang w:eastAsia="ja-JP"/>
        </w:rPr>
        <w:t xml:space="preserve"> Stent System has not been demonstrated with embolic protection systems other than the Emboshield Embolic Protection System.</w:t>
      </w:r>
    </w:p>
    <w:p w14:paraId="319970A2"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xml:space="preserve">The long-term performance (&gt; 1 year) of the </w:t>
      </w:r>
      <w:r>
        <w:rPr>
          <w:rFonts w:ascii="Georgia" w:eastAsia="MS Mincho" w:hAnsi="Georgia" w:cs="Arial"/>
          <w:i/>
          <w:iCs/>
          <w:sz w:val="18"/>
          <w:szCs w:val="18"/>
          <w:lang w:eastAsia="ja-JP"/>
        </w:rPr>
        <w:t xml:space="preserve">Xact™ </w:t>
      </w:r>
      <w:r w:rsidRPr="003B6B72">
        <w:rPr>
          <w:rFonts w:ascii="Georgia" w:eastAsia="MS Mincho" w:hAnsi="Georgia" w:cs="Arial"/>
          <w:i/>
          <w:iCs/>
          <w:sz w:val="18"/>
          <w:szCs w:val="18"/>
          <w:lang w:eastAsia="ja-JP"/>
        </w:rPr>
        <w:t>Carotid</w:t>
      </w:r>
      <w:r w:rsidRPr="003B6B72">
        <w:rPr>
          <w:rFonts w:ascii="Georgia" w:eastAsia="MS Mincho" w:hAnsi="Georgia" w:cs="Arial"/>
          <w:sz w:val="18"/>
          <w:szCs w:val="18"/>
          <w:lang w:eastAsia="ja-JP"/>
        </w:rPr>
        <w:t xml:space="preserve"> Stent System has not been established.</w:t>
      </w:r>
    </w:p>
    <w:p w14:paraId="6682C11A"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As with any type of vascular implant, infection secondary to contamination of the stent may lead to thrombosis, pseudoaneurysm, or rupture.</w:t>
      </w:r>
    </w:p>
    <w:p w14:paraId="413702DF"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Stenting across a major bifurcation may hinder or prevent future diagnostic or therapeutic procedures.</w:t>
      </w:r>
    </w:p>
    <w:p w14:paraId="76760B96"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In patients requiring the use of antacids and / or H2-antagonists before or immediately after stent placement, oral absorption of antiplatelet agents (</w:t>
      </w:r>
      <w:proofErr w:type="gramStart"/>
      <w:r w:rsidRPr="003B6B72">
        <w:rPr>
          <w:rFonts w:ascii="Georgia" w:eastAsia="MS Mincho" w:hAnsi="Georgia" w:cs="Arial"/>
          <w:sz w:val="18"/>
          <w:szCs w:val="18"/>
          <w:lang w:eastAsia="ja-JP"/>
        </w:rPr>
        <w:t>e.g.</w:t>
      </w:r>
      <w:proofErr w:type="gramEnd"/>
      <w:r w:rsidRPr="003B6B72">
        <w:rPr>
          <w:rFonts w:ascii="Georgia" w:eastAsia="MS Mincho" w:hAnsi="Georgia" w:cs="Arial"/>
          <w:sz w:val="18"/>
          <w:szCs w:val="18"/>
          <w:lang w:eastAsia="ja-JP"/>
        </w:rPr>
        <w:t xml:space="preserve"> aspirin) may be adversely affected.</w:t>
      </w:r>
    </w:p>
    <w:p w14:paraId="29A76CE2"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The appropriate antiplatelet and anticoagulation therapy should be administered pre- and post-procedure as suggested in these instructions. Special consideration should be given to those patients with recently active gastritis or peptic ulcer disease.</w:t>
      </w:r>
    </w:p>
    <w:p w14:paraId="1708E974"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When multiple stents are required, stent materials should be of similar composition.</w:t>
      </w:r>
    </w:p>
    <w:p w14:paraId="4BF0C854"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xml:space="preserve">The safety and effectiveness of the </w:t>
      </w:r>
      <w:r>
        <w:rPr>
          <w:rFonts w:ascii="Georgia" w:eastAsia="MS Mincho" w:hAnsi="Georgia" w:cs="Arial"/>
          <w:i/>
          <w:iCs/>
          <w:sz w:val="18"/>
          <w:szCs w:val="18"/>
          <w:lang w:eastAsia="ja-JP"/>
        </w:rPr>
        <w:t xml:space="preserve">Xact™ </w:t>
      </w:r>
      <w:r w:rsidRPr="003B6B72">
        <w:rPr>
          <w:rFonts w:ascii="Georgia" w:eastAsia="MS Mincho" w:hAnsi="Georgia" w:cs="Arial"/>
          <w:i/>
          <w:iCs/>
          <w:sz w:val="18"/>
          <w:szCs w:val="18"/>
          <w:lang w:eastAsia="ja-JP"/>
        </w:rPr>
        <w:t>Carotid</w:t>
      </w:r>
      <w:r w:rsidRPr="003B6B72">
        <w:rPr>
          <w:rFonts w:ascii="Georgia" w:eastAsia="MS Mincho" w:hAnsi="Georgia" w:cs="Arial"/>
          <w:sz w:val="18"/>
          <w:szCs w:val="18"/>
          <w:lang w:eastAsia="ja-JP"/>
        </w:rPr>
        <w:t xml:space="preserve"> Stent System has NOT yet been established in patients with the characteristics noted below.</w:t>
      </w:r>
    </w:p>
    <w:p w14:paraId="6F421967"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Low to moderate risk for adverse events from carotid endarterectomy.</w:t>
      </w:r>
    </w:p>
    <w:p w14:paraId="55D56AEB"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Previously placed stent in target artery.</w:t>
      </w:r>
    </w:p>
    <w:p w14:paraId="7773A5CA"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Total occlusion of target lesion.</w:t>
      </w:r>
    </w:p>
    <w:p w14:paraId="2AAC3038"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Angiographically visible thrombus.</w:t>
      </w:r>
    </w:p>
    <w:p w14:paraId="2AC2954F"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Carotid string sign (a tiny, long segment of contrast in the true lumen of the artery).</w:t>
      </w:r>
    </w:p>
    <w:p w14:paraId="05E6BDB0"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Vessel anatomy precluding the use of the stent system or appropriate positioning of the embolic protection system.</w:t>
      </w:r>
    </w:p>
    <w:p w14:paraId="0007AF15"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Presence of carotid artery dissection prior to initiation of the procedure.</w:t>
      </w:r>
    </w:p>
    <w:p w14:paraId="41D45733"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Evidence of a stroke within the previous 30 days.</w:t>
      </w:r>
    </w:p>
    <w:p w14:paraId="0A221D91"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History of ipsilateral stroke with fluctuating neurologic symptoms within 1 year.</w:t>
      </w:r>
    </w:p>
    <w:p w14:paraId="59D50337"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History of intracranial hemorrhage within the past 3 months.</w:t>
      </w:r>
    </w:p>
    <w:p w14:paraId="5BE93004"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Any condition that precluded proper angiographic assessment or made percutaneous arterial access unsafe, (</w:t>
      </w:r>
      <w:proofErr w:type="gramStart"/>
      <w:r w:rsidRPr="003B6B72">
        <w:rPr>
          <w:rFonts w:ascii="Georgia" w:eastAsia="MS Mincho" w:hAnsi="Georgia" w:cs="Arial"/>
          <w:sz w:val="18"/>
          <w:szCs w:val="18"/>
          <w:lang w:eastAsia="ja-JP"/>
        </w:rPr>
        <w:t>e.g.</w:t>
      </w:r>
      <w:proofErr w:type="gramEnd"/>
      <w:r w:rsidRPr="003B6B72">
        <w:rPr>
          <w:rFonts w:ascii="Georgia" w:eastAsia="MS Mincho" w:hAnsi="Georgia" w:cs="Arial"/>
          <w:sz w:val="18"/>
          <w:szCs w:val="18"/>
          <w:lang w:eastAsia="ja-JP"/>
        </w:rPr>
        <w:t xml:space="preserve"> morbid obesity, sustained systolic blood pressure &gt; 180 mmHg).</w:t>
      </w:r>
    </w:p>
    <w:p w14:paraId="1BE3FDE5"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Contraindication to aspirin, or to clopidogrel AND ticlopidine, or stent material.</w:t>
      </w:r>
    </w:p>
    <w:p w14:paraId="148FF803"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History or current indication of bleeding diathesis or coagulopathy including thrombocytopenia or an inability to receive heparin in amounts sufficient to maintain an activated clot time at &gt; 250 seconds.</w:t>
      </w:r>
    </w:p>
    <w:p w14:paraId="722A38F1" w14:textId="77777777" w:rsidR="006B0B65" w:rsidRPr="003B6B72" w:rsidRDefault="00420D59" w:rsidP="006B0B65">
      <w:pPr>
        <w:autoSpaceDE w:val="0"/>
        <w:autoSpaceDN w:val="0"/>
        <w:adjustRightInd w:val="0"/>
        <w:rPr>
          <w:rFonts w:ascii="Georgia" w:eastAsia="MS Mincho" w:hAnsi="Georgia" w:cs="Arial"/>
          <w:sz w:val="18"/>
          <w:szCs w:val="18"/>
          <w:lang w:eastAsia="ja-JP"/>
        </w:rPr>
      </w:pPr>
      <w:r>
        <w:rPr>
          <w:noProof/>
        </w:rPr>
        <w:lastRenderedPageBreak/>
        <mc:AlternateContent>
          <mc:Choice Requires="wps">
            <w:drawing>
              <wp:anchor distT="0" distB="0" distL="114300" distR="114300" simplePos="0" relativeHeight="251658249" behindDoc="0" locked="0" layoutInCell="1" allowOverlap="1" wp14:anchorId="18CD9A98" wp14:editId="22B07E4E">
                <wp:simplePos x="0" y="0"/>
                <wp:positionH relativeFrom="margin">
                  <wp:posOffset>-71470</wp:posOffset>
                </wp:positionH>
                <wp:positionV relativeFrom="paragraph">
                  <wp:posOffset>126365</wp:posOffset>
                </wp:positionV>
                <wp:extent cx="6432331" cy="336331"/>
                <wp:effectExtent l="0" t="0" r="6985" b="6985"/>
                <wp:wrapSquare wrapText="bothSides"/>
                <wp:docPr id="19" name="Text Box 19"/>
                <wp:cNvGraphicFramePr/>
                <a:graphic xmlns:a="http://schemas.openxmlformats.org/drawingml/2006/main">
                  <a:graphicData uri="http://schemas.microsoft.com/office/word/2010/wordprocessingShape">
                    <wps:wsp>
                      <wps:cNvSpPr txBox="1"/>
                      <wps:spPr>
                        <a:xfrm>
                          <a:off x="0" y="0"/>
                          <a:ext cx="6432331" cy="336331"/>
                        </a:xfrm>
                        <a:prstGeom prst="rect">
                          <a:avLst/>
                        </a:prstGeom>
                        <a:solidFill>
                          <a:schemeClr val="lt1"/>
                        </a:solidFill>
                        <a:ln w="6350">
                          <a:noFill/>
                        </a:ln>
                      </wps:spPr>
                      <wps:txbx>
                        <w:txbxContent>
                          <w:p w14:paraId="6B29CECD" w14:textId="77777777" w:rsidR="00420D59" w:rsidRDefault="00420D59" w:rsidP="00420D59">
                            <w:pPr>
                              <w:spacing w:before="20"/>
                              <w:ind w:right="-86"/>
                              <w:rPr>
                                <w:rFonts w:ascii="Georgia" w:hAnsi="Georgia" w:cs="Arial"/>
                                <w:b/>
                                <w:sz w:val="22"/>
                                <w:szCs w:val="22"/>
                              </w:rPr>
                            </w:pPr>
                            <w:r w:rsidRPr="00F91B5B">
                              <w:rPr>
                                <w:rFonts w:ascii="Georgia" w:hAnsi="Georgia" w:cs="Arial"/>
                                <w:b/>
                                <w:sz w:val="22"/>
                                <w:szCs w:val="22"/>
                              </w:rPr>
                              <w:t>IMPORTANT SAFETY INFORMATION</w:t>
                            </w:r>
                            <w:r>
                              <w:rPr>
                                <w:rFonts w:ascii="Georgia" w:hAnsi="Georgia" w:cs="Arial"/>
                                <w:b/>
                                <w:sz w:val="22"/>
                                <w:szCs w:val="22"/>
                              </w:rPr>
                              <w:t xml:space="preserve"> </w:t>
                            </w:r>
                            <w:r w:rsidRPr="006B0B65">
                              <w:rPr>
                                <w:rFonts w:ascii="Georgia" w:hAnsi="Georgia" w:cs="Arial"/>
                                <w:sz w:val="22"/>
                                <w:szCs w:val="22"/>
                              </w:rPr>
                              <w:t>(continued)</w:t>
                            </w:r>
                          </w:p>
                          <w:p w14:paraId="3DEF8B3B" w14:textId="77777777" w:rsidR="00420D59" w:rsidRDefault="00420D59" w:rsidP="00420D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CD9A98" id="Text Box 19" o:spid="_x0000_s1030" type="#_x0000_t202" style="position:absolute;margin-left:-5.65pt;margin-top:9.95pt;width:506.5pt;height:26.5pt;z-index:25165824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" fillcolor="white [3201]" stroked="f" strokeweight=".5pt">
                <v:textbox>
                  <w:txbxContent>
                    <w:p w14:paraId="6B29CECD" w14:textId="77777777" w:rsidR="00420D59" w:rsidRDefault="00420D59" w:rsidP="00420D59">
                      <w:pPr>
                        <w:spacing w:before="20"/>
                        <w:ind w:right="-86"/>
                        <w:rPr>
                          <w:rFonts w:ascii="Georgia" w:hAnsi="Georgia" w:cs="Arial"/>
                          <w:b/>
                          <w:sz w:val="22"/>
                          <w:szCs w:val="22"/>
                        </w:rPr>
                      </w:pPr>
                      <w:r w:rsidRPr="00F91B5B">
                        <w:rPr>
                          <w:rFonts w:ascii="Georgia" w:hAnsi="Georgia" w:cs="Arial"/>
                          <w:b/>
                          <w:sz w:val="22"/>
                          <w:szCs w:val="22"/>
                        </w:rPr>
                        <w:t>IMPORTANT SAFETY INFORMATION</w:t>
                      </w:r>
                      <w:r>
                        <w:rPr>
                          <w:rFonts w:ascii="Georgia" w:hAnsi="Georgia" w:cs="Arial"/>
                          <w:b/>
                          <w:sz w:val="22"/>
                          <w:szCs w:val="22"/>
                        </w:rPr>
                        <w:t xml:space="preserve"> </w:t>
                      </w:r>
                      <w:r w:rsidRPr="006B0B65">
                        <w:rPr>
                          <w:rFonts w:ascii="Georgia" w:hAnsi="Georgia" w:cs="Arial"/>
                          <w:sz w:val="22"/>
                          <w:szCs w:val="22"/>
                        </w:rPr>
                        <w:t>(continued)</w:t>
                      </w:r>
                    </w:p>
                    <w:p w14:paraId="3DEF8B3B" w14:textId="77777777" w:rsidR="00420D59" w:rsidRDefault="00420D59" w:rsidP="00420D59"/>
                  </w:txbxContent>
                </v:textbox>
                <w10:wrap type="square" anchorx="margin"/>
              </v:shape>
            </w:pict>
          </mc:Fallback>
        </mc:AlternateContent>
      </w:r>
      <w:r w:rsidR="006B0B65" w:rsidRPr="003B6B72">
        <w:rPr>
          <w:rFonts w:ascii="Georgia" w:eastAsia="MS Mincho" w:hAnsi="Georgia" w:cs="Arial"/>
          <w:sz w:val="18"/>
          <w:szCs w:val="18"/>
          <w:lang w:eastAsia="ja-JP"/>
        </w:rPr>
        <w:t>• Hemoglobin (Hgb) &lt; 8 gm / dl (unless on dialysis), platelet count &lt; 50,000, INR &gt; 1.5 (irreversible), or heparin-associated thrombocytopenia.</w:t>
      </w:r>
    </w:p>
    <w:p w14:paraId="58D77C0C"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Known cardiac sources of emboli.</w:t>
      </w:r>
    </w:p>
    <w:p w14:paraId="5DBEB3FF"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Atherosclerotic disease involving adjoining vessels precluding safe placement of the guiding catheter or sheath.</w:t>
      </w:r>
    </w:p>
    <w:p w14:paraId="780C1D18"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Other abnormal angiographic findings that indicated the patient was at risk of a stroke due to a problem other than that of the target lesion, such as: ipsilateral arterial stenosis greater in severity than the target lesion, cerebral aneurysm, or arteriovenous malformation of the cerebral vasculature.</w:t>
      </w:r>
    </w:p>
    <w:p w14:paraId="03C50B4C"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Severe dementia.</w:t>
      </w:r>
    </w:p>
    <w:p w14:paraId="394F138A"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Life threatening allergy to contrast media that could not be treated.</w:t>
      </w:r>
    </w:p>
    <w:p w14:paraId="29AD6010"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Pregnant patients or patients under the age of 18.</w:t>
      </w:r>
    </w:p>
    <w:p w14:paraId="7B4B11DD"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Patients in whom femoral access is not possible.</w:t>
      </w:r>
    </w:p>
    <w:p w14:paraId="09F93324"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Patients with aneurysmal dilation immediately proximal or distal to the lesion.</w:t>
      </w:r>
    </w:p>
    <w:p w14:paraId="382B9643" w14:textId="77777777" w:rsidR="006B0B65" w:rsidRPr="003B6B72" w:rsidRDefault="006B0B65" w:rsidP="006B0B65">
      <w:pPr>
        <w:autoSpaceDE w:val="0"/>
        <w:autoSpaceDN w:val="0"/>
        <w:adjustRightInd w:val="0"/>
        <w:rPr>
          <w:rFonts w:ascii="Georgia" w:eastAsia="MS Mincho" w:hAnsi="Georgia" w:cs="Arial"/>
          <w:b/>
          <w:bCs/>
          <w:sz w:val="18"/>
          <w:szCs w:val="18"/>
          <w:lang w:eastAsia="ja-JP"/>
        </w:rPr>
      </w:pPr>
      <w:r w:rsidRPr="003B6B72">
        <w:rPr>
          <w:rFonts w:ascii="Georgia" w:eastAsia="MS Mincho" w:hAnsi="Georgia" w:cs="Arial"/>
          <w:sz w:val="18"/>
          <w:szCs w:val="18"/>
          <w:lang w:eastAsia="ja-JP"/>
        </w:rPr>
        <w:t>The safety and effectiveness of concurrent treatment of lesions in patients with bilateral carotid artery disease have not been established.</w:t>
      </w:r>
      <w:r w:rsidRPr="003B6B72">
        <w:rPr>
          <w:rFonts w:ascii="Georgia" w:eastAsia="MS Mincho" w:hAnsi="Georgia" w:cs="Arial"/>
          <w:sz w:val="18"/>
          <w:szCs w:val="18"/>
          <w:lang w:eastAsia="ja-JP"/>
        </w:rPr>
        <w:br/>
      </w:r>
    </w:p>
    <w:p w14:paraId="7B306C4A" w14:textId="77777777" w:rsidR="006B0B65" w:rsidRPr="003B6B72" w:rsidRDefault="006B0B65" w:rsidP="006B0B65">
      <w:pPr>
        <w:autoSpaceDE w:val="0"/>
        <w:autoSpaceDN w:val="0"/>
        <w:adjustRightInd w:val="0"/>
        <w:rPr>
          <w:rFonts w:ascii="Georgia" w:eastAsia="MS Mincho" w:hAnsi="Georgia" w:cs="Arial"/>
          <w:b/>
          <w:bCs/>
          <w:sz w:val="12"/>
          <w:szCs w:val="12"/>
          <w:lang w:eastAsia="ja-JP"/>
        </w:rPr>
      </w:pPr>
      <w:r w:rsidRPr="003B6B72">
        <w:rPr>
          <w:rFonts w:ascii="Georgia" w:eastAsia="MS Mincho" w:hAnsi="Georgia" w:cs="Arial"/>
          <w:b/>
          <w:bCs/>
          <w:sz w:val="18"/>
          <w:szCs w:val="18"/>
          <w:lang w:eastAsia="ja-JP"/>
        </w:rPr>
        <w:t>PRECAUTIONS</w:t>
      </w:r>
      <w:r w:rsidRPr="003B6B72">
        <w:rPr>
          <w:rFonts w:ascii="Georgia" w:eastAsia="MS Mincho" w:hAnsi="Georgia" w:cs="Arial"/>
          <w:b/>
          <w:bCs/>
          <w:sz w:val="18"/>
          <w:szCs w:val="18"/>
          <w:lang w:eastAsia="ja-JP"/>
        </w:rPr>
        <w:br/>
      </w:r>
    </w:p>
    <w:p w14:paraId="0BB75EED"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xml:space="preserve">Carefully inspect device components prior to use to verify that they have not been damaged and that the size, </w:t>
      </w:r>
      <w:proofErr w:type="gramStart"/>
      <w:r w:rsidRPr="003B6B72">
        <w:rPr>
          <w:rFonts w:ascii="Georgia" w:eastAsia="MS Mincho" w:hAnsi="Georgia" w:cs="Arial"/>
          <w:sz w:val="18"/>
          <w:szCs w:val="18"/>
          <w:lang w:eastAsia="ja-JP"/>
        </w:rPr>
        <w:t>shape</w:t>
      </w:r>
      <w:proofErr w:type="gramEnd"/>
      <w:r w:rsidRPr="003B6B72">
        <w:rPr>
          <w:rFonts w:ascii="Georgia" w:eastAsia="MS Mincho" w:hAnsi="Georgia" w:cs="Arial"/>
          <w:sz w:val="18"/>
          <w:szCs w:val="18"/>
          <w:lang w:eastAsia="ja-JP"/>
        </w:rPr>
        <w:t xml:space="preserve"> and condition are suitable for the procedure for which they are to be used. A device or access device which is kinked or damaged in any way should not be used. If pouch is damaged do not use.</w:t>
      </w:r>
    </w:p>
    <w:p w14:paraId="14C1704F"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xml:space="preserve">Confirm the compatibility of the </w:t>
      </w:r>
      <w:r>
        <w:rPr>
          <w:rFonts w:ascii="Georgia" w:eastAsia="MS Mincho" w:hAnsi="Georgia" w:cs="Arial"/>
          <w:i/>
          <w:iCs/>
          <w:sz w:val="18"/>
          <w:szCs w:val="18"/>
          <w:lang w:eastAsia="ja-JP"/>
        </w:rPr>
        <w:t xml:space="preserve">Xact™ </w:t>
      </w:r>
      <w:r w:rsidRPr="003B6B72">
        <w:rPr>
          <w:rFonts w:ascii="Georgia" w:eastAsia="MS Mincho" w:hAnsi="Georgia" w:cs="Arial"/>
          <w:i/>
          <w:iCs/>
          <w:sz w:val="18"/>
          <w:szCs w:val="18"/>
          <w:lang w:eastAsia="ja-JP"/>
        </w:rPr>
        <w:t>Stent</w:t>
      </w:r>
      <w:r w:rsidRPr="003B6B72">
        <w:rPr>
          <w:rFonts w:ascii="Georgia" w:eastAsia="MS Mincho" w:hAnsi="Georgia" w:cs="Arial"/>
          <w:sz w:val="18"/>
          <w:szCs w:val="18"/>
          <w:lang w:eastAsia="ja-JP"/>
        </w:rPr>
        <w:t xml:space="preserve"> Delivery System with the interventional devices before actual use.</w:t>
      </w:r>
    </w:p>
    <w:p w14:paraId="5BFE41BE"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Precautions to prevent or reduce clotting should be taken when any interventional device is used. Flush or rinse all devices entering the vascular system with sterile isotonic Heparinized saline prior to use.</w:t>
      </w:r>
    </w:p>
    <w:p w14:paraId="442CF4F5"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Do not remove the stent from its delivery system as removal may damage the stent. The stent and delivery system are intended to be used in tandem. If removed, the stent cannot be put back on the delivery system.</w:t>
      </w:r>
    </w:p>
    <w:p w14:paraId="0BBE3A2B"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The delivery system should not be used in conjunction with other stents.</w:t>
      </w:r>
    </w:p>
    <w:p w14:paraId="1BCA2AF6"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To reduce the potential for the liberation of emboli during lesion crossing, the device should be carefully manipulated and not advanced against resistance.</w:t>
      </w:r>
    </w:p>
    <w:p w14:paraId="35DEE0B5"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During stent placement, 1.5 cm of vessel should be left between the distal margin of the stent and the Filtration Element. The stent delivery system should not contact the Filtration Element.</w:t>
      </w:r>
    </w:p>
    <w:p w14:paraId="425F4237"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xml:space="preserve">Venous access should be available during carotid stenting </w:t>
      </w:r>
      <w:proofErr w:type="gramStart"/>
      <w:r w:rsidRPr="003B6B72">
        <w:rPr>
          <w:rFonts w:ascii="Georgia" w:eastAsia="MS Mincho" w:hAnsi="Georgia" w:cs="Arial"/>
          <w:sz w:val="18"/>
          <w:szCs w:val="18"/>
          <w:lang w:eastAsia="ja-JP"/>
        </w:rPr>
        <w:t>in order to</w:t>
      </w:r>
      <w:proofErr w:type="gramEnd"/>
      <w:r w:rsidRPr="003B6B72">
        <w:rPr>
          <w:rFonts w:ascii="Georgia" w:eastAsia="MS Mincho" w:hAnsi="Georgia" w:cs="Arial"/>
          <w:sz w:val="18"/>
          <w:szCs w:val="18"/>
          <w:lang w:eastAsia="ja-JP"/>
        </w:rPr>
        <w:t xml:space="preserve"> manage bradycardia and/or hypotension by either pharmaceutical intervention or placement of a temporary pacemaker, if needed.</w:t>
      </w:r>
    </w:p>
    <w:p w14:paraId="5B7C163D"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The device must only be flushed using the 3-ml syringe and flushing tip provided.</w:t>
      </w:r>
    </w:p>
    <w:p w14:paraId="426E0F55"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xml:space="preserve">The outside diameter of the Outer Sheath is 5.7 Fr. An </w:t>
      </w:r>
      <w:proofErr w:type="gramStart"/>
      <w:r w:rsidRPr="003B6B72">
        <w:rPr>
          <w:rFonts w:ascii="Georgia" w:eastAsia="MS Mincho" w:hAnsi="Georgia" w:cs="Arial"/>
          <w:sz w:val="18"/>
          <w:szCs w:val="18"/>
          <w:lang w:eastAsia="ja-JP"/>
        </w:rPr>
        <w:t>appropriate</w:t>
      </w:r>
      <w:proofErr w:type="gramEnd"/>
      <w:r w:rsidRPr="003B6B72">
        <w:rPr>
          <w:rFonts w:ascii="Georgia" w:eastAsia="MS Mincho" w:hAnsi="Georgia" w:cs="Arial"/>
          <w:sz w:val="18"/>
          <w:szCs w:val="18"/>
          <w:lang w:eastAsia="ja-JP"/>
        </w:rPr>
        <w:t xml:space="preserve"> sized sheath/guiding catheter should be selected based on this diameter.</w:t>
      </w:r>
    </w:p>
    <w:p w14:paraId="134EFC4F"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xml:space="preserve">Do not use a prepared </w:t>
      </w:r>
      <w:r>
        <w:rPr>
          <w:rFonts w:ascii="Georgia" w:eastAsia="MS Mincho" w:hAnsi="Georgia" w:cs="Arial"/>
          <w:i/>
          <w:iCs/>
          <w:sz w:val="18"/>
          <w:szCs w:val="18"/>
          <w:lang w:eastAsia="ja-JP"/>
        </w:rPr>
        <w:t xml:space="preserve">Xact™ </w:t>
      </w:r>
      <w:r w:rsidRPr="003B6B72">
        <w:rPr>
          <w:rFonts w:ascii="Georgia" w:eastAsia="MS Mincho" w:hAnsi="Georgia" w:cs="Arial"/>
          <w:i/>
          <w:iCs/>
          <w:sz w:val="18"/>
          <w:szCs w:val="18"/>
          <w:lang w:eastAsia="ja-JP"/>
        </w:rPr>
        <w:t>Carotid</w:t>
      </w:r>
      <w:r w:rsidRPr="003B6B72">
        <w:rPr>
          <w:rFonts w:ascii="Georgia" w:eastAsia="MS Mincho" w:hAnsi="Georgia" w:cs="Arial"/>
          <w:sz w:val="18"/>
          <w:szCs w:val="18"/>
          <w:lang w:eastAsia="ja-JP"/>
        </w:rPr>
        <w:t xml:space="preserve"> Stent System if the stent is not fully constrained within the Delivery System.</w:t>
      </w:r>
    </w:p>
    <w:p w14:paraId="583220AA"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Do not use if the stent is partially deployed.</w:t>
      </w:r>
    </w:p>
    <w:p w14:paraId="161BFBEB"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If, after preparation, a gap between the catheter tip and the outer sheath exists, rotate the Deployment Actuator in an anti-clockwise direction until the gap is closed.</w:t>
      </w:r>
    </w:p>
    <w:p w14:paraId="4A9C17E6"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xml:space="preserve">Advancement and deployment of the </w:t>
      </w:r>
      <w:r>
        <w:rPr>
          <w:rFonts w:ascii="Georgia" w:eastAsia="MS Mincho" w:hAnsi="Georgia" w:cs="Arial"/>
          <w:i/>
          <w:iCs/>
          <w:sz w:val="18"/>
          <w:szCs w:val="18"/>
          <w:lang w:eastAsia="ja-JP"/>
        </w:rPr>
        <w:t xml:space="preserve">Xact™ </w:t>
      </w:r>
      <w:r w:rsidRPr="003B6B72">
        <w:rPr>
          <w:rFonts w:ascii="Georgia" w:eastAsia="MS Mincho" w:hAnsi="Georgia" w:cs="Arial"/>
          <w:i/>
          <w:iCs/>
          <w:sz w:val="18"/>
          <w:szCs w:val="18"/>
          <w:lang w:eastAsia="ja-JP"/>
        </w:rPr>
        <w:t>Carotid</w:t>
      </w:r>
      <w:r w:rsidRPr="003B6B72">
        <w:rPr>
          <w:rFonts w:ascii="Georgia" w:eastAsia="MS Mincho" w:hAnsi="Georgia" w:cs="Arial"/>
          <w:sz w:val="18"/>
          <w:szCs w:val="18"/>
          <w:lang w:eastAsia="ja-JP"/>
        </w:rPr>
        <w:t xml:space="preserve"> Stent System should only be performed under fluoroscopic observation.</w:t>
      </w:r>
    </w:p>
    <w:p w14:paraId="614DAEDD"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xml:space="preserve">Do not advance any component, or section thereof, of the </w:t>
      </w:r>
      <w:r>
        <w:rPr>
          <w:rFonts w:ascii="Georgia" w:eastAsia="MS Mincho" w:hAnsi="Georgia" w:cs="Arial"/>
          <w:i/>
          <w:iCs/>
          <w:sz w:val="18"/>
          <w:szCs w:val="18"/>
          <w:lang w:eastAsia="ja-JP"/>
        </w:rPr>
        <w:t xml:space="preserve">Xact™ </w:t>
      </w:r>
      <w:r w:rsidRPr="003B6B72">
        <w:rPr>
          <w:rFonts w:ascii="Georgia" w:eastAsia="MS Mincho" w:hAnsi="Georgia" w:cs="Arial"/>
          <w:i/>
          <w:iCs/>
          <w:sz w:val="18"/>
          <w:szCs w:val="18"/>
          <w:lang w:eastAsia="ja-JP"/>
        </w:rPr>
        <w:t>Carotid</w:t>
      </w:r>
      <w:r w:rsidRPr="003B6B72">
        <w:rPr>
          <w:rFonts w:ascii="Georgia" w:eastAsia="MS Mincho" w:hAnsi="Georgia" w:cs="Arial"/>
          <w:sz w:val="18"/>
          <w:szCs w:val="18"/>
          <w:lang w:eastAsia="ja-JP"/>
        </w:rPr>
        <w:t xml:space="preserve"> Stent System against significant resistance. The cause of any resistance should be determined via fluoroscopy and remedial action taken.</w:t>
      </w:r>
    </w:p>
    <w:p w14:paraId="7C3A4C18"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xml:space="preserve">Do not attempt to reposition the Delivery System once the stent has </w:t>
      </w:r>
      <w:proofErr w:type="gramStart"/>
      <w:r w:rsidRPr="003B6B72">
        <w:rPr>
          <w:rFonts w:ascii="Georgia" w:eastAsia="MS Mincho" w:hAnsi="Georgia" w:cs="Arial"/>
          <w:sz w:val="18"/>
          <w:szCs w:val="18"/>
          <w:lang w:eastAsia="ja-JP"/>
        </w:rPr>
        <w:t>made contact with</w:t>
      </w:r>
      <w:proofErr w:type="gramEnd"/>
      <w:r w:rsidRPr="003B6B72">
        <w:rPr>
          <w:rFonts w:ascii="Georgia" w:eastAsia="MS Mincho" w:hAnsi="Georgia" w:cs="Arial"/>
          <w:sz w:val="18"/>
          <w:szCs w:val="18"/>
          <w:lang w:eastAsia="ja-JP"/>
        </w:rPr>
        <w:t xml:space="preserve"> the vessel wall.</w:t>
      </w:r>
    </w:p>
    <w:p w14:paraId="63861F91"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 xml:space="preserve">Do not torque the </w:t>
      </w:r>
      <w:r>
        <w:rPr>
          <w:rFonts w:ascii="Georgia" w:eastAsia="MS Mincho" w:hAnsi="Georgia" w:cs="Arial"/>
          <w:i/>
          <w:iCs/>
          <w:sz w:val="18"/>
          <w:szCs w:val="18"/>
          <w:lang w:eastAsia="ja-JP"/>
        </w:rPr>
        <w:t xml:space="preserve">Xact™ </w:t>
      </w:r>
      <w:r w:rsidRPr="003B6B72">
        <w:rPr>
          <w:rFonts w:ascii="Georgia" w:eastAsia="MS Mincho" w:hAnsi="Georgia" w:cs="Arial"/>
          <w:i/>
          <w:iCs/>
          <w:sz w:val="18"/>
          <w:szCs w:val="18"/>
          <w:lang w:eastAsia="ja-JP"/>
        </w:rPr>
        <w:t>Carotid</w:t>
      </w:r>
      <w:r w:rsidRPr="003B6B72">
        <w:rPr>
          <w:rFonts w:ascii="Georgia" w:eastAsia="MS Mincho" w:hAnsi="Georgia" w:cs="Arial"/>
          <w:sz w:val="18"/>
          <w:szCs w:val="18"/>
          <w:lang w:eastAsia="ja-JP"/>
        </w:rPr>
        <w:t xml:space="preserve"> Stent System.</w:t>
      </w:r>
    </w:p>
    <w:p w14:paraId="2B75D86A"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If more than one stent is required to cover the lesion, or if there are multiple lesions, the distal lesion should be stented first, followed by stenting of the proximal lesion.</w:t>
      </w:r>
    </w:p>
    <w:p w14:paraId="62FC3312" w14:textId="77777777" w:rsidR="006B0B65" w:rsidRPr="003B6B72" w:rsidRDefault="006B0B65" w:rsidP="006B0B65">
      <w:pPr>
        <w:autoSpaceDE w:val="0"/>
        <w:autoSpaceDN w:val="0"/>
        <w:adjustRightInd w:val="0"/>
        <w:rPr>
          <w:rFonts w:ascii="Georgia" w:eastAsia="MS Mincho" w:hAnsi="Georgia" w:cs="Arial"/>
          <w:sz w:val="18"/>
          <w:szCs w:val="18"/>
          <w:lang w:eastAsia="ja-JP"/>
        </w:rPr>
      </w:pPr>
      <w:r w:rsidRPr="003B6B72">
        <w:rPr>
          <w:rFonts w:ascii="Georgia" w:eastAsia="MS Mincho" w:hAnsi="Georgia" w:cs="Arial"/>
          <w:sz w:val="18"/>
          <w:szCs w:val="18"/>
          <w:lang w:eastAsia="ja-JP"/>
        </w:rPr>
        <w:t>If overlap of sequential stents is necessary, the amount of overlap should be kept to a minimum.</w:t>
      </w:r>
    </w:p>
    <w:p w14:paraId="00402E35" w14:textId="77777777" w:rsidR="006B0B65" w:rsidRPr="003B6B72" w:rsidRDefault="006B0B65" w:rsidP="006B0B65">
      <w:pPr>
        <w:autoSpaceDE w:val="0"/>
        <w:autoSpaceDN w:val="0"/>
        <w:adjustRightInd w:val="0"/>
        <w:rPr>
          <w:rFonts w:ascii="Georgia" w:eastAsia="MS Mincho" w:hAnsi="Georgia" w:cs="Arial"/>
          <w:b/>
          <w:bCs/>
          <w:sz w:val="18"/>
          <w:szCs w:val="18"/>
          <w:lang w:eastAsia="ja-JP"/>
        </w:rPr>
      </w:pPr>
      <w:r w:rsidRPr="003B6B72">
        <w:rPr>
          <w:rFonts w:ascii="Georgia" w:eastAsia="MS Mincho" w:hAnsi="Georgia" w:cs="Arial"/>
          <w:b/>
          <w:bCs/>
          <w:sz w:val="18"/>
          <w:szCs w:val="18"/>
          <w:lang w:eastAsia="ja-JP"/>
        </w:rPr>
        <w:br/>
        <w:t>MRI Information</w:t>
      </w:r>
    </w:p>
    <w:p w14:paraId="3939539D" w14:textId="77777777" w:rsidR="006B0B65" w:rsidRPr="003B6B72" w:rsidRDefault="006B0B65" w:rsidP="006B0B65">
      <w:pPr>
        <w:autoSpaceDE w:val="0"/>
        <w:autoSpaceDN w:val="0"/>
        <w:adjustRightInd w:val="0"/>
        <w:rPr>
          <w:rFonts w:ascii="Georgia" w:eastAsia="MS Mincho" w:hAnsi="Georgia" w:cs="Arial"/>
          <w:i/>
          <w:iCs/>
          <w:sz w:val="18"/>
          <w:szCs w:val="18"/>
          <w:lang w:eastAsia="ja-JP"/>
        </w:rPr>
      </w:pPr>
      <w:r w:rsidRPr="003B6B72">
        <w:rPr>
          <w:rFonts w:ascii="Georgia" w:eastAsia="MS Mincho" w:hAnsi="Georgia" w:cs="Arial"/>
          <w:sz w:val="18"/>
          <w:szCs w:val="18"/>
          <w:lang w:eastAsia="ja-JP"/>
        </w:rPr>
        <w:t xml:space="preserve">Non-clinical testing has demonstrated that the </w:t>
      </w:r>
      <w:r>
        <w:rPr>
          <w:rFonts w:ascii="Georgia" w:eastAsia="MS Mincho" w:hAnsi="Georgia" w:cs="Arial"/>
          <w:sz w:val="18"/>
          <w:szCs w:val="18"/>
          <w:lang w:eastAsia="ja-JP"/>
        </w:rPr>
        <w:t xml:space="preserve">Xact™ </w:t>
      </w:r>
      <w:r w:rsidRPr="003B6B72">
        <w:rPr>
          <w:rFonts w:ascii="Georgia" w:eastAsia="MS Mincho" w:hAnsi="Georgia" w:cs="Arial"/>
          <w:sz w:val="18"/>
          <w:szCs w:val="18"/>
          <w:lang w:eastAsia="ja-JP"/>
        </w:rPr>
        <w:t xml:space="preserve">Carotid stent is MR Conditional. It can be scanned safely under the conditions listed in the </w:t>
      </w:r>
      <w:r w:rsidRPr="003B6B72">
        <w:rPr>
          <w:rFonts w:ascii="Georgia" w:eastAsia="MS Mincho" w:hAnsi="Georgia" w:cs="Arial"/>
          <w:i/>
          <w:iCs/>
          <w:sz w:val="18"/>
          <w:szCs w:val="18"/>
          <w:lang w:eastAsia="ja-JP"/>
        </w:rPr>
        <w:t>Instructions for Use.</w:t>
      </w:r>
    </w:p>
    <w:p w14:paraId="674975E4" w14:textId="77777777" w:rsidR="006B0B65" w:rsidRPr="003B6B72" w:rsidRDefault="006B0B65" w:rsidP="006B0B65">
      <w:pPr>
        <w:autoSpaceDE w:val="0"/>
        <w:autoSpaceDN w:val="0"/>
        <w:adjustRightInd w:val="0"/>
        <w:rPr>
          <w:rFonts w:ascii="Georgia" w:eastAsia="MS Mincho" w:hAnsi="Georgia" w:cs="Arial"/>
          <w:b/>
          <w:bCs/>
          <w:sz w:val="18"/>
          <w:szCs w:val="18"/>
          <w:lang w:eastAsia="ja-JP"/>
        </w:rPr>
      </w:pPr>
    </w:p>
    <w:p w14:paraId="083C9B7A" w14:textId="77777777" w:rsidR="006B0B65" w:rsidRPr="003B6B72" w:rsidRDefault="006B0B65" w:rsidP="006B0B65">
      <w:pPr>
        <w:autoSpaceDE w:val="0"/>
        <w:autoSpaceDN w:val="0"/>
        <w:adjustRightInd w:val="0"/>
        <w:rPr>
          <w:rFonts w:ascii="Georgia" w:eastAsia="MS Mincho" w:hAnsi="Georgia" w:cs="Arial"/>
          <w:b/>
          <w:bCs/>
          <w:sz w:val="18"/>
          <w:szCs w:val="18"/>
          <w:lang w:eastAsia="ja-JP"/>
        </w:rPr>
      </w:pPr>
      <w:r w:rsidRPr="003B6B72">
        <w:rPr>
          <w:rFonts w:ascii="Georgia" w:eastAsia="MS Mincho" w:hAnsi="Georgia" w:cs="Arial"/>
          <w:b/>
          <w:bCs/>
          <w:sz w:val="18"/>
          <w:szCs w:val="18"/>
          <w:lang w:eastAsia="ja-JP"/>
        </w:rPr>
        <w:t>POTENTIAL ADVERSE EFFECTS</w:t>
      </w:r>
    </w:p>
    <w:p w14:paraId="18253D29" w14:textId="77777777" w:rsidR="006B0B65" w:rsidRPr="003B6B72" w:rsidRDefault="006B0B65" w:rsidP="006B0B65">
      <w:pPr>
        <w:autoSpaceDE w:val="0"/>
        <w:autoSpaceDN w:val="0"/>
        <w:adjustRightInd w:val="0"/>
        <w:rPr>
          <w:rFonts w:ascii="Georgia" w:eastAsia="MS Mincho" w:hAnsi="Georgia" w:cs="Arial"/>
          <w:sz w:val="12"/>
          <w:szCs w:val="12"/>
          <w:lang w:eastAsia="ja-JP"/>
        </w:rPr>
      </w:pPr>
    </w:p>
    <w:p w14:paraId="67A81D51" w14:textId="77777777" w:rsidR="006B0B65" w:rsidRPr="003B6B72" w:rsidRDefault="006B0B65" w:rsidP="006B0B65">
      <w:pPr>
        <w:tabs>
          <w:tab w:val="left" w:pos="360"/>
        </w:tabs>
        <w:rPr>
          <w:rFonts w:ascii="Georgia" w:hAnsi="Georgia" w:cs="Arial"/>
          <w:sz w:val="18"/>
          <w:szCs w:val="18"/>
        </w:rPr>
      </w:pPr>
      <w:r w:rsidRPr="003B6B72">
        <w:rPr>
          <w:rFonts w:ascii="Georgia" w:hAnsi="Georgia" w:cs="Arial"/>
          <w:sz w:val="18"/>
          <w:szCs w:val="18"/>
        </w:rPr>
        <w:t>As reported in the literature, the following adverse events are potentially associated with carotid stents and embolic protection systems:</w:t>
      </w:r>
    </w:p>
    <w:p w14:paraId="37799AF2" w14:textId="77777777" w:rsidR="006B0B65" w:rsidRPr="003B6B72" w:rsidRDefault="006B0B65" w:rsidP="006B0B65">
      <w:pPr>
        <w:tabs>
          <w:tab w:val="left" w:pos="360"/>
        </w:tabs>
        <w:rPr>
          <w:rFonts w:ascii="Georgia" w:hAnsi="Georgia" w:cs="Arial"/>
          <w:sz w:val="18"/>
          <w:szCs w:val="18"/>
        </w:rPr>
      </w:pPr>
      <w:r w:rsidRPr="003B6B72">
        <w:rPr>
          <w:rFonts w:ascii="Georgia" w:eastAsia="MS Mincho" w:hAnsi="Georgia" w:cs="Arial"/>
          <w:sz w:val="18"/>
          <w:szCs w:val="18"/>
          <w:lang w:eastAsia="ja-JP"/>
        </w:rPr>
        <w:t>•</w:t>
      </w:r>
      <w:r w:rsidRPr="003B6B72">
        <w:rPr>
          <w:rFonts w:ascii="Georgia" w:hAnsi="Georgia" w:cs="Arial"/>
          <w:sz w:val="18"/>
          <w:szCs w:val="18"/>
        </w:rPr>
        <w:t xml:space="preserve"> Abrupt closure </w:t>
      </w:r>
      <w:r w:rsidRPr="003B6B72">
        <w:rPr>
          <w:rFonts w:ascii="Georgia" w:eastAsia="MS Mincho" w:hAnsi="Georgia" w:cs="Arial"/>
          <w:sz w:val="18"/>
          <w:szCs w:val="18"/>
          <w:lang w:eastAsia="ja-JP"/>
        </w:rPr>
        <w:t>•</w:t>
      </w:r>
      <w:r w:rsidRPr="003B6B72">
        <w:rPr>
          <w:rFonts w:ascii="Georgia" w:hAnsi="Georgia" w:cs="Arial"/>
          <w:sz w:val="18"/>
          <w:szCs w:val="18"/>
        </w:rPr>
        <w:t xml:space="preserve"> Allergic reactions </w:t>
      </w:r>
      <w:r w:rsidRPr="003B6B72">
        <w:rPr>
          <w:rFonts w:ascii="Georgia" w:eastAsia="MS Mincho" w:hAnsi="Georgia" w:cs="Arial"/>
          <w:sz w:val="18"/>
          <w:szCs w:val="18"/>
          <w:lang w:eastAsia="ja-JP"/>
        </w:rPr>
        <w:t>•</w:t>
      </w:r>
      <w:r w:rsidRPr="003B6B72">
        <w:rPr>
          <w:rFonts w:ascii="Georgia" w:hAnsi="Georgia" w:cs="Arial"/>
          <w:sz w:val="18"/>
          <w:szCs w:val="18"/>
        </w:rPr>
        <w:t xml:space="preserve"> Aneurysm </w:t>
      </w:r>
      <w:r w:rsidRPr="003B6B72">
        <w:rPr>
          <w:rFonts w:ascii="Georgia" w:eastAsia="MS Mincho" w:hAnsi="Georgia" w:cs="Arial"/>
          <w:sz w:val="18"/>
          <w:szCs w:val="18"/>
          <w:lang w:eastAsia="ja-JP"/>
        </w:rPr>
        <w:t>•</w:t>
      </w:r>
      <w:r w:rsidRPr="003B6B72">
        <w:rPr>
          <w:rFonts w:ascii="Georgia" w:hAnsi="Georgia" w:cs="Arial"/>
          <w:sz w:val="18"/>
          <w:szCs w:val="18"/>
        </w:rPr>
        <w:t xml:space="preserve"> Angina/Coronary ischemia </w:t>
      </w:r>
      <w:r w:rsidRPr="003B6B72">
        <w:rPr>
          <w:rFonts w:ascii="Georgia" w:eastAsia="MS Mincho" w:hAnsi="Georgia" w:cs="Arial"/>
          <w:sz w:val="18"/>
          <w:szCs w:val="18"/>
          <w:lang w:eastAsia="ja-JP"/>
        </w:rPr>
        <w:t>•</w:t>
      </w:r>
      <w:r w:rsidRPr="003B6B72">
        <w:rPr>
          <w:rFonts w:ascii="Georgia" w:hAnsi="Georgia" w:cs="Arial"/>
          <w:sz w:val="18"/>
          <w:szCs w:val="18"/>
        </w:rPr>
        <w:t xml:space="preserve"> Arteriovenous Fistula </w:t>
      </w:r>
      <w:r w:rsidRPr="003B6B72">
        <w:rPr>
          <w:rFonts w:ascii="Georgia" w:eastAsia="MS Mincho" w:hAnsi="Georgia" w:cs="Arial"/>
          <w:sz w:val="18"/>
          <w:szCs w:val="18"/>
          <w:lang w:eastAsia="ja-JP"/>
        </w:rPr>
        <w:t>•</w:t>
      </w:r>
      <w:r w:rsidRPr="003B6B72">
        <w:rPr>
          <w:rFonts w:ascii="Georgia" w:hAnsi="Georgia" w:cs="Arial"/>
          <w:sz w:val="18"/>
          <w:szCs w:val="18"/>
        </w:rPr>
        <w:t xml:space="preserve"> Bacteremia or septicemia</w:t>
      </w:r>
    </w:p>
    <w:p w14:paraId="4F3A0CAE" w14:textId="77777777" w:rsidR="006B0B65" w:rsidRPr="003B6B72" w:rsidRDefault="006B0B65" w:rsidP="006B0B65">
      <w:pPr>
        <w:tabs>
          <w:tab w:val="left" w:pos="360"/>
        </w:tabs>
        <w:rPr>
          <w:rFonts w:ascii="Georgia" w:hAnsi="Georgia" w:cs="Arial"/>
          <w:sz w:val="18"/>
          <w:szCs w:val="18"/>
        </w:rPr>
      </w:pPr>
      <w:r w:rsidRPr="003B6B72">
        <w:rPr>
          <w:rFonts w:ascii="Georgia" w:eastAsia="MS Mincho" w:hAnsi="Georgia" w:cs="Arial"/>
          <w:sz w:val="18"/>
          <w:szCs w:val="18"/>
          <w:lang w:eastAsia="ja-JP"/>
        </w:rPr>
        <w:t>•</w:t>
      </w:r>
      <w:r w:rsidRPr="003B6B72">
        <w:rPr>
          <w:rFonts w:ascii="Georgia" w:hAnsi="Georgia" w:cs="Arial"/>
          <w:sz w:val="18"/>
          <w:szCs w:val="18"/>
        </w:rPr>
        <w:t xml:space="preserve"> Bleeding from anticoagulant or antiplatelet medications </w:t>
      </w:r>
      <w:r w:rsidRPr="003B6B72">
        <w:rPr>
          <w:rFonts w:ascii="Georgia" w:eastAsia="MS Mincho" w:hAnsi="Georgia" w:cs="Arial"/>
          <w:sz w:val="18"/>
          <w:szCs w:val="18"/>
          <w:lang w:eastAsia="ja-JP"/>
        </w:rPr>
        <w:t>•</w:t>
      </w:r>
      <w:r w:rsidRPr="003B6B72">
        <w:rPr>
          <w:rFonts w:ascii="Georgia" w:hAnsi="Georgia" w:cs="Arial"/>
          <w:sz w:val="18"/>
          <w:szCs w:val="18"/>
        </w:rPr>
        <w:t xml:space="preserve"> Bradycardia/arrhythmia </w:t>
      </w:r>
      <w:r w:rsidRPr="003B6B72">
        <w:rPr>
          <w:rFonts w:ascii="Georgia" w:eastAsia="MS Mincho" w:hAnsi="Georgia" w:cs="Arial"/>
          <w:sz w:val="18"/>
          <w:szCs w:val="18"/>
          <w:lang w:eastAsia="ja-JP"/>
        </w:rPr>
        <w:t>•</w:t>
      </w:r>
      <w:r w:rsidRPr="003B6B72">
        <w:rPr>
          <w:rFonts w:ascii="Georgia" w:hAnsi="Georgia" w:cs="Arial"/>
          <w:sz w:val="18"/>
          <w:szCs w:val="18"/>
        </w:rPr>
        <w:t xml:space="preserve"> Cerebral edema </w:t>
      </w:r>
      <w:r w:rsidRPr="003B6B72">
        <w:rPr>
          <w:rFonts w:ascii="Georgia" w:eastAsia="MS Mincho" w:hAnsi="Georgia" w:cs="Arial"/>
          <w:sz w:val="18"/>
          <w:szCs w:val="18"/>
          <w:lang w:eastAsia="ja-JP"/>
        </w:rPr>
        <w:t>•</w:t>
      </w:r>
      <w:r w:rsidRPr="003B6B72">
        <w:rPr>
          <w:rFonts w:ascii="Georgia" w:hAnsi="Georgia" w:cs="Arial"/>
          <w:sz w:val="18"/>
          <w:szCs w:val="18"/>
        </w:rPr>
        <w:t xml:space="preserve"> Cerebral hemorrhage</w:t>
      </w:r>
    </w:p>
    <w:p w14:paraId="01055617" w14:textId="77777777" w:rsidR="006B0B65" w:rsidRPr="003B6B72" w:rsidRDefault="006B0B65" w:rsidP="006B0B65">
      <w:pPr>
        <w:tabs>
          <w:tab w:val="left" w:pos="360"/>
        </w:tabs>
        <w:rPr>
          <w:rFonts w:ascii="Georgia" w:hAnsi="Georgia" w:cs="Arial"/>
          <w:sz w:val="18"/>
          <w:szCs w:val="18"/>
        </w:rPr>
      </w:pPr>
      <w:r w:rsidRPr="003B6B72">
        <w:rPr>
          <w:rFonts w:ascii="Georgia" w:eastAsia="MS Mincho" w:hAnsi="Georgia" w:cs="Arial"/>
          <w:sz w:val="18"/>
          <w:szCs w:val="18"/>
          <w:lang w:eastAsia="ja-JP"/>
        </w:rPr>
        <w:t>•</w:t>
      </w:r>
      <w:r w:rsidRPr="003B6B72">
        <w:rPr>
          <w:rFonts w:ascii="Georgia" w:hAnsi="Georgia" w:cs="Arial"/>
          <w:sz w:val="18"/>
          <w:szCs w:val="18"/>
        </w:rPr>
        <w:t xml:space="preserve"> Congestive Heart Failure </w:t>
      </w:r>
      <w:r w:rsidRPr="003B6B72">
        <w:rPr>
          <w:rFonts w:ascii="Georgia" w:eastAsia="MS Mincho" w:hAnsi="Georgia" w:cs="Arial"/>
          <w:sz w:val="18"/>
          <w:szCs w:val="18"/>
          <w:lang w:eastAsia="ja-JP"/>
        </w:rPr>
        <w:t>•</w:t>
      </w:r>
      <w:r w:rsidRPr="003B6B72">
        <w:rPr>
          <w:rFonts w:ascii="Georgia" w:hAnsi="Georgia" w:cs="Arial"/>
          <w:sz w:val="18"/>
          <w:szCs w:val="18"/>
        </w:rPr>
        <w:t xml:space="preserve"> Death </w:t>
      </w:r>
      <w:r w:rsidRPr="003B6B72">
        <w:rPr>
          <w:rFonts w:ascii="Georgia" w:eastAsia="MS Mincho" w:hAnsi="Georgia" w:cs="Arial"/>
          <w:sz w:val="18"/>
          <w:szCs w:val="18"/>
          <w:lang w:eastAsia="ja-JP"/>
        </w:rPr>
        <w:t>•</w:t>
      </w:r>
      <w:r w:rsidRPr="003B6B72">
        <w:rPr>
          <w:rFonts w:ascii="Georgia" w:hAnsi="Georgia" w:cs="Arial"/>
          <w:sz w:val="18"/>
          <w:szCs w:val="18"/>
        </w:rPr>
        <w:t xml:space="preserve"> Drug reactions </w:t>
      </w:r>
      <w:r w:rsidRPr="003B6B72">
        <w:rPr>
          <w:rFonts w:ascii="Georgia" w:eastAsia="MS Mincho" w:hAnsi="Georgia" w:cs="Arial"/>
          <w:sz w:val="18"/>
          <w:szCs w:val="18"/>
          <w:lang w:eastAsia="ja-JP"/>
        </w:rPr>
        <w:t>•</w:t>
      </w:r>
      <w:r w:rsidRPr="003B6B72">
        <w:rPr>
          <w:rFonts w:ascii="Georgia" w:hAnsi="Georgia" w:cs="Arial"/>
          <w:sz w:val="18"/>
          <w:szCs w:val="18"/>
        </w:rPr>
        <w:t xml:space="preserve"> Embolism (including air and device) </w:t>
      </w:r>
      <w:r w:rsidRPr="003B6B72">
        <w:rPr>
          <w:rFonts w:ascii="Georgia" w:eastAsia="MS Mincho" w:hAnsi="Georgia" w:cs="Arial"/>
          <w:sz w:val="18"/>
          <w:szCs w:val="18"/>
          <w:lang w:eastAsia="ja-JP"/>
        </w:rPr>
        <w:t>•</w:t>
      </w:r>
      <w:r w:rsidRPr="003B6B72">
        <w:rPr>
          <w:rFonts w:ascii="Georgia" w:hAnsi="Georgia" w:cs="Arial"/>
          <w:sz w:val="18"/>
          <w:szCs w:val="18"/>
        </w:rPr>
        <w:t xml:space="preserve"> Emergent or urgent Endarterectomy</w:t>
      </w:r>
    </w:p>
    <w:p w14:paraId="44C472E4" w14:textId="77777777" w:rsidR="006B0B65" w:rsidRPr="003B6B72" w:rsidRDefault="006B0B65" w:rsidP="006B0B65">
      <w:pPr>
        <w:tabs>
          <w:tab w:val="left" w:pos="360"/>
        </w:tabs>
        <w:rPr>
          <w:rFonts w:ascii="Georgia" w:hAnsi="Georgia" w:cs="Arial"/>
          <w:sz w:val="18"/>
          <w:szCs w:val="18"/>
        </w:rPr>
      </w:pPr>
      <w:r w:rsidRPr="003B6B72">
        <w:rPr>
          <w:rFonts w:ascii="Georgia" w:hAnsi="Georgia" w:cs="Arial"/>
          <w:sz w:val="18"/>
          <w:szCs w:val="18"/>
        </w:rPr>
        <w:t>• Fever • Filter thrombosis / occlusion • Fluid overload • Groin hematoma, with or without surgical repair • Hemorrhage or hematoma</w:t>
      </w:r>
    </w:p>
    <w:p w14:paraId="3F787A0F" w14:textId="77777777" w:rsidR="006B0B65" w:rsidRPr="003B6B72" w:rsidRDefault="006B0B65" w:rsidP="006B0B65">
      <w:pPr>
        <w:tabs>
          <w:tab w:val="left" w:pos="360"/>
        </w:tabs>
        <w:rPr>
          <w:rFonts w:ascii="Georgia" w:hAnsi="Georgia" w:cs="Arial"/>
          <w:sz w:val="18"/>
          <w:szCs w:val="18"/>
        </w:rPr>
      </w:pPr>
      <w:r w:rsidRPr="003B6B72">
        <w:rPr>
          <w:rFonts w:ascii="Georgia" w:eastAsia="MS Mincho" w:hAnsi="Georgia" w:cs="Arial"/>
          <w:sz w:val="18"/>
          <w:szCs w:val="18"/>
          <w:lang w:eastAsia="ja-JP"/>
        </w:rPr>
        <w:t>•</w:t>
      </w:r>
      <w:r w:rsidRPr="003B6B72">
        <w:rPr>
          <w:rFonts w:ascii="Georgia" w:hAnsi="Georgia" w:cs="Arial"/>
          <w:sz w:val="18"/>
          <w:szCs w:val="18"/>
        </w:rPr>
        <w:t xml:space="preserve"> Hemorrhagic stroke </w:t>
      </w:r>
      <w:r w:rsidRPr="003B6B72">
        <w:rPr>
          <w:rFonts w:ascii="Georgia" w:eastAsia="MS Mincho" w:hAnsi="Georgia" w:cs="Arial"/>
          <w:sz w:val="18"/>
          <w:szCs w:val="18"/>
          <w:lang w:eastAsia="ja-JP"/>
        </w:rPr>
        <w:t>•</w:t>
      </w:r>
      <w:r w:rsidRPr="003B6B72">
        <w:rPr>
          <w:rFonts w:ascii="Georgia" w:hAnsi="Georgia" w:cs="Arial"/>
          <w:sz w:val="18"/>
          <w:szCs w:val="18"/>
        </w:rPr>
        <w:t xml:space="preserve"> Headache </w:t>
      </w:r>
      <w:r w:rsidRPr="003B6B72">
        <w:rPr>
          <w:rFonts w:ascii="Georgia" w:eastAsia="MS Mincho" w:hAnsi="Georgia" w:cs="Arial"/>
          <w:sz w:val="18"/>
          <w:szCs w:val="18"/>
          <w:lang w:eastAsia="ja-JP"/>
        </w:rPr>
        <w:t>•</w:t>
      </w:r>
      <w:r w:rsidRPr="003B6B72">
        <w:rPr>
          <w:rFonts w:ascii="Georgia" w:hAnsi="Georgia" w:cs="Arial"/>
          <w:sz w:val="18"/>
          <w:szCs w:val="18"/>
        </w:rPr>
        <w:t xml:space="preserve"> Hypotension </w:t>
      </w:r>
      <w:r w:rsidRPr="003B6B72">
        <w:rPr>
          <w:rFonts w:ascii="Georgia" w:eastAsia="MS Mincho" w:hAnsi="Georgia" w:cs="Arial"/>
          <w:sz w:val="18"/>
          <w:szCs w:val="18"/>
          <w:lang w:eastAsia="ja-JP"/>
        </w:rPr>
        <w:t>•</w:t>
      </w:r>
      <w:r w:rsidRPr="003B6B72">
        <w:rPr>
          <w:rFonts w:ascii="Georgia" w:hAnsi="Georgia" w:cs="Arial"/>
          <w:sz w:val="18"/>
          <w:szCs w:val="18"/>
        </w:rPr>
        <w:t xml:space="preserve"> </w:t>
      </w:r>
      <w:proofErr w:type="spellStart"/>
      <w:r w:rsidRPr="003B6B72">
        <w:rPr>
          <w:rFonts w:ascii="Georgia" w:hAnsi="Georgia" w:cs="Arial"/>
          <w:sz w:val="18"/>
          <w:szCs w:val="18"/>
        </w:rPr>
        <w:t>Hyperperfusion</w:t>
      </w:r>
      <w:proofErr w:type="spellEnd"/>
      <w:r w:rsidRPr="003B6B72">
        <w:rPr>
          <w:rFonts w:ascii="Georgia" w:hAnsi="Georgia" w:cs="Arial"/>
          <w:sz w:val="18"/>
          <w:szCs w:val="18"/>
        </w:rPr>
        <w:t xml:space="preserve"> syndrome </w:t>
      </w:r>
      <w:r w:rsidRPr="003B6B72">
        <w:rPr>
          <w:rFonts w:ascii="Georgia" w:eastAsia="MS Mincho" w:hAnsi="Georgia" w:cs="Arial"/>
          <w:sz w:val="18"/>
          <w:szCs w:val="18"/>
          <w:lang w:eastAsia="ja-JP"/>
        </w:rPr>
        <w:t>•</w:t>
      </w:r>
      <w:r w:rsidRPr="003B6B72">
        <w:rPr>
          <w:rFonts w:ascii="Georgia" w:hAnsi="Georgia" w:cs="Arial"/>
          <w:sz w:val="18"/>
          <w:szCs w:val="18"/>
        </w:rPr>
        <w:t xml:space="preserve"> Hypertension </w:t>
      </w:r>
      <w:r w:rsidRPr="003B6B72">
        <w:rPr>
          <w:rFonts w:ascii="Georgia" w:eastAsia="MS Mincho" w:hAnsi="Georgia" w:cs="Arial"/>
          <w:sz w:val="18"/>
          <w:szCs w:val="18"/>
          <w:lang w:eastAsia="ja-JP"/>
        </w:rPr>
        <w:t>•</w:t>
      </w:r>
      <w:r w:rsidRPr="003B6B72">
        <w:rPr>
          <w:rFonts w:ascii="Georgia" w:hAnsi="Georgia" w:cs="Arial"/>
          <w:sz w:val="18"/>
          <w:szCs w:val="18"/>
        </w:rPr>
        <w:t xml:space="preserve"> Infection / sepsis </w:t>
      </w:r>
      <w:r w:rsidRPr="003B6B72">
        <w:rPr>
          <w:rFonts w:ascii="Georgia" w:eastAsia="MS Mincho" w:hAnsi="Georgia" w:cs="Arial"/>
          <w:sz w:val="18"/>
          <w:szCs w:val="18"/>
          <w:lang w:eastAsia="ja-JP"/>
        </w:rPr>
        <w:t>•</w:t>
      </w:r>
      <w:r w:rsidRPr="003B6B72">
        <w:rPr>
          <w:rFonts w:ascii="Georgia" w:hAnsi="Georgia" w:cs="Arial"/>
          <w:sz w:val="18"/>
          <w:szCs w:val="18"/>
        </w:rPr>
        <w:t xml:space="preserve"> Ischemia / infarction of tissue / organ </w:t>
      </w:r>
      <w:r w:rsidRPr="003B6B72">
        <w:rPr>
          <w:rFonts w:ascii="Georgia" w:eastAsia="MS Mincho" w:hAnsi="Georgia" w:cs="Arial"/>
          <w:sz w:val="18"/>
          <w:szCs w:val="18"/>
          <w:lang w:eastAsia="ja-JP"/>
        </w:rPr>
        <w:t>•</w:t>
      </w:r>
      <w:r w:rsidRPr="003B6B72">
        <w:rPr>
          <w:rFonts w:ascii="Georgia" w:hAnsi="Georgia" w:cs="Arial"/>
          <w:sz w:val="18"/>
          <w:szCs w:val="18"/>
        </w:rPr>
        <w:t xml:space="preserve"> Myocardial Infarction </w:t>
      </w:r>
      <w:r w:rsidRPr="003B6B72">
        <w:rPr>
          <w:rFonts w:ascii="Georgia" w:eastAsia="MS Mincho" w:hAnsi="Georgia" w:cs="Arial"/>
          <w:sz w:val="18"/>
          <w:szCs w:val="18"/>
          <w:lang w:eastAsia="ja-JP"/>
        </w:rPr>
        <w:t>•</w:t>
      </w:r>
      <w:r w:rsidRPr="003B6B72">
        <w:rPr>
          <w:rFonts w:ascii="Georgia" w:hAnsi="Georgia" w:cs="Arial"/>
          <w:sz w:val="18"/>
          <w:szCs w:val="18"/>
        </w:rPr>
        <w:t xml:space="preserve"> Other conduction disturbances </w:t>
      </w:r>
      <w:r w:rsidRPr="003B6B72">
        <w:rPr>
          <w:rFonts w:ascii="Georgia" w:eastAsia="MS Mincho" w:hAnsi="Georgia" w:cs="Arial"/>
          <w:sz w:val="18"/>
          <w:szCs w:val="18"/>
          <w:lang w:eastAsia="ja-JP"/>
        </w:rPr>
        <w:t>•</w:t>
      </w:r>
      <w:r w:rsidRPr="003B6B72">
        <w:rPr>
          <w:rFonts w:ascii="Georgia" w:hAnsi="Georgia" w:cs="Arial"/>
          <w:sz w:val="18"/>
          <w:szCs w:val="18"/>
        </w:rPr>
        <w:t xml:space="preserve"> Pain and tenderness </w:t>
      </w:r>
      <w:r w:rsidRPr="003B6B72">
        <w:rPr>
          <w:rFonts w:ascii="Georgia" w:eastAsia="MS Mincho" w:hAnsi="Georgia" w:cs="Arial"/>
          <w:sz w:val="18"/>
          <w:szCs w:val="18"/>
          <w:lang w:eastAsia="ja-JP"/>
        </w:rPr>
        <w:t>•</w:t>
      </w:r>
      <w:r w:rsidRPr="003B6B72">
        <w:rPr>
          <w:rFonts w:ascii="Georgia" w:hAnsi="Georgia" w:cs="Arial"/>
          <w:sz w:val="18"/>
          <w:szCs w:val="18"/>
        </w:rPr>
        <w:t xml:space="preserve"> Pain, infection, or discomfort at the access site </w:t>
      </w:r>
      <w:r w:rsidRPr="003B6B72">
        <w:rPr>
          <w:rFonts w:ascii="Georgia" w:eastAsia="MS Mincho" w:hAnsi="Georgia" w:cs="Arial"/>
          <w:sz w:val="18"/>
          <w:szCs w:val="18"/>
          <w:lang w:eastAsia="ja-JP"/>
        </w:rPr>
        <w:t>•</w:t>
      </w:r>
      <w:r w:rsidRPr="003B6B72">
        <w:rPr>
          <w:rFonts w:ascii="Georgia" w:hAnsi="Georgia" w:cs="Arial"/>
          <w:sz w:val="18"/>
          <w:szCs w:val="18"/>
        </w:rPr>
        <w:t xml:space="preserve"> Pseudoaneurysm </w:t>
      </w:r>
      <w:r w:rsidRPr="003B6B72">
        <w:rPr>
          <w:rFonts w:ascii="Georgia" w:eastAsia="MS Mincho" w:hAnsi="Georgia" w:cs="Arial"/>
          <w:sz w:val="18"/>
          <w:szCs w:val="18"/>
          <w:lang w:eastAsia="ja-JP"/>
        </w:rPr>
        <w:t>•</w:t>
      </w:r>
      <w:r w:rsidRPr="003B6B72">
        <w:rPr>
          <w:rFonts w:ascii="Georgia" w:hAnsi="Georgia" w:cs="Arial"/>
          <w:sz w:val="18"/>
          <w:szCs w:val="18"/>
        </w:rPr>
        <w:t xml:space="preserve"> Renal failure / insufficiency </w:t>
      </w:r>
      <w:r w:rsidRPr="003B6B72">
        <w:rPr>
          <w:rFonts w:ascii="Georgia" w:eastAsia="MS Mincho" w:hAnsi="Georgia" w:cs="Arial"/>
          <w:sz w:val="18"/>
          <w:szCs w:val="18"/>
          <w:lang w:eastAsia="ja-JP"/>
        </w:rPr>
        <w:t>•</w:t>
      </w:r>
      <w:r w:rsidRPr="003B6B72">
        <w:rPr>
          <w:rFonts w:ascii="Georgia" w:hAnsi="Georgia" w:cs="Arial"/>
          <w:sz w:val="18"/>
          <w:szCs w:val="18"/>
        </w:rPr>
        <w:t xml:space="preserve"> Restenosis of the stented artery </w:t>
      </w:r>
      <w:r w:rsidRPr="003B6B72">
        <w:rPr>
          <w:rFonts w:ascii="Georgia" w:eastAsia="MS Mincho" w:hAnsi="Georgia" w:cs="Arial"/>
          <w:sz w:val="18"/>
          <w:szCs w:val="18"/>
          <w:lang w:eastAsia="ja-JP"/>
        </w:rPr>
        <w:t>•</w:t>
      </w:r>
      <w:r w:rsidRPr="003B6B72">
        <w:rPr>
          <w:rFonts w:ascii="Georgia" w:hAnsi="Georgia" w:cs="Arial"/>
          <w:sz w:val="18"/>
          <w:szCs w:val="18"/>
        </w:rPr>
        <w:t xml:space="preserve"> Seizure</w:t>
      </w:r>
    </w:p>
    <w:p w14:paraId="0BEF5F9A" w14:textId="77777777" w:rsidR="006B0B65" w:rsidRPr="003B6B72" w:rsidRDefault="00420D59" w:rsidP="006B0B65">
      <w:pPr>
        <w:tabs>
          <w:tab w:val="left" w:pos="360"/>
        </w:tabs>
        <w:rPr>
          <w:rFonts w:ascii="Georgia" w:hAnsi="Georgia" w:cs="Arial"/>
          <w:sz w:val="18"/>
          <w:szCs w:val="18"/>
        </w:rPr>
      </w:pPr>
      <w:r>
        <w:rPr>
          <w:noProof/>
        </w:rPr>
        <w:lastRenderedPageBreak/>
        <mc:AlternateContent>
          <mc:Choice Requires="wps">
            <w:drawing>
              <wp:anchor distT="0" distB="0" distL="114300" distR="114300" simplePos="0" relativeHeight="251658250" behindDoc="0" locked="0" layoutInCell="1" allowOverlap="1" wp14:anchorId="67EA3BF1" wp14:editId="200A82F1">
                <wp:simplePos x="0" y="0"/>
                <wp:positionH relativeFrom="margin">
                  <wp:posOffset>-82616</wp:posOffset>
                </wp:positionH>
                <wp:positionV relativeFrom="paragraph">
                  <wp:posOffset>126365</wp:posOffset>
                </wp:positionV>
                <wp:extent cx="6432331" cy="336331"/>
                <wp:effectExtent l="0" t="0" r="6985" b="6985"/>
                <wp:wrapSquare wrapText="bothSides"/>
                <wp:docPr id="20" name="Text Box 20"/>
                <wp:cNvGraphicFramePr/>
                <a:graphic xmlns:a="http://schemas.openxmlformats.org/drawingml/2006/main">
                  <a:graphicData uri="http://schemas.microsoft.com/office/word/2010/wordprocessingShape">
                    <wps:wsp>
                      <wps:cNvSpPr txBox="1"/>
                      <wps:spPr>
                        <a:xfrm>
                          <a:off x="0" y="0"/>
                          <a:ext cx="6432331" cy="336331"/>
                        </a:xfrm>
                        <a:prstGeom prst="rect">
                          <a:avLst/>
                        </a:prstGeom>
                        <a:solidFill>
                          <a:schemeClr val="lt1"/>
                        </a:solidFill>
                        <a:ln w="6350">
                          <a:noFill/>
                        </a:ln>
                      </wps:spPr>
                      <wps:txbx>
                        <w:txbxContent>
                          <w:p w14:paraId="56B0249B" w14:textId="77777777" w:rsidR="00420D59" w:rsidRDefault="00420D59" w:rsidP="00420D59">
                            <w:pPr>
                              <w:spacing w:before="20"/>
                              <w:ind w:right="-86"/>
                              <w:rPr>
                                <w:rFonts w:ascii="Georgia" w:hAnsi="Georgia" w:cs="Arial"/>
                                <w:b/>
                                <w:sz w:val="22"/>
                                <w:szCs w:val="22"/>
                              </w:rPr>
                            </w:pPr>
                            <w:r w:rsidRPr="00F91B5B">
                              <w:rPr>
                                <w:rFonts w:ascii="Georgia" w:hAnsi="Georgia" w:cs="Arial"/>
                                <w:b/>
                                <w:sz w:val="22"/>
                                <w:szCs w:val="22"/>
                              </w:rPr>
                              <w:t>IMPORTANT SAFETY INFORMATION</w:t>
                            </w:r>
                            <w:r>
                              <w:rPr>
                                <w:rFonts w:ascii="Georgia" w:hAnsi="Georgia" w:cs="Arial"/>
                                <w:b/>
                                <w:sz w:val="22"/>
                                <w:szCs w:val="22"/>
                              </w:rPr>
                              <w:t xml:space="preserve"> </w:t>
                            </w:r>
                            <w:r w:rsidRPr="006B0B65">
                              <w:rPr>
                                <w:rFonts w:ascii="Georgia" w:hAnsi="Georgia" w:cs="Arial"/>
                                <w:sz w:val="22"/>
                                <w:szCs w:val="22"/>
                              </w:rPr>
                              <w:t>(continued)</w:t>
                            </w:r>
                          </w:p>
                          <w:p w14:paraId="3E792D8B" w14:textId="77777777" w:rsidR="00420D59" w:rsidRDefault="00420D59" w:rsidP="00420D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EA3BF1" id="Text Box 20" o:spid="_x0000_s1031" type="#_x0000_t202" style="position:absolute;margin-left:-6.5pt;margin-top:9.95pt;width:506.5pt;height:26.5pt;z-index:25165825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" fillcolor="white [3201]" stroked="f" strokeweight=".5pt">
                <v:textbox>
                  <w:txbxContent>
                    <w:p w14:paraId="56B0249B" w14:textId="77777777" w:rsidR="00420D59" w:rsidRDefault="00420D59" w:rsidP="00420D59">
                      <w:pPr>
                        <w:spacing w:before="20"/>
                        <w:ind w:right="-86"/>
                        <w:rPr>
                          <w:rFonts w:ascii="Georgia" w:hAnsi="Georgia" w:cs="Arial"/>
                          <w:b/>
                          <w:sz w:val="22"/>
                          <w:szCs w:val="22"/>
                        </w:rPr>
                      </w:pPr>
                      <w:r w:rsidRPr="00F91B5B">
                        <w:rPr>
                          <w:rFonts w:ascii="Georgia" w:hAnsi="Georgia" w:cs="Arial"/>
                          <w:b/>
                          <w:sz w:val="22"/>
                          <w:szCs w:val="22"/>
                        </w:rPr>
                        <w:t>IMPORTANT SAFETY INFORMATION</w:t>
                      </w:r>
                      <w:r>
                        <w:rPr>
                          <w:rFonts w:ascii="Georgia" w:hAnsi="Georgia" w:cs="Arial"/>
                          <w:b/>
                          <w:sz w:val="22"/>
                          <w:szCs w:val="22"/>
                        </w:rPr>
                        <w:t xml:space="preserve"> </w:t>
                      </w:r>
                      <w:r w:rsidRPr="006B0B65">
                        <w:rPr>
                          <w:rFonts w:ascii="Georgia" w:hAnsi="Georgia" w:cs="Arial"/>
                          <w:sz w:val="22"/>
                          <w:szCs w:val="22"/>
                        </w:rPr>
                        <w:t>(continued)</w:t>
                      </w:r>
                    </w:p>
                    <w:p w14:paraId="3E792D8B" w14:textId="77777777" w:rsidR="00420D59" w:rsidRDefault="00420D59" w:rsidP="00420D59"/>
                  </w:txbxContent>
                </v:textbox>
                <w10:wrap type="square" anchorx="margin"/>
              </v:shape>
            </w:pict>
          </mc:Fallback>
        </mc:AlternateContent>
      </w:r>
      <w:r w:rsidR="006B0B65" w:rsidRPr="003B6B72">
        <w:rPr>
          <w:rFonts w:ascii="Georgia" w:eastAsia="MS Mincho" w:hAnsi="Georgia" w:cs="Arial"/>
          <w:sz w:val="18"/>
          <w:szCs w:val="18"/>
          <w:lang w:eastAsia="ja-JP"/>
        </w:rPr>
        <w:t>•</w:t>
      </w:r>
      <w:r w:rsidR="006B0B65" w:rsidRPr="003B6B72">
        <w:rPr>
          <w:rFonts w:ascii="Georgia" w:hAnsi="Georgia" w:cs="Arial"/>
          <w:sz w:val="18"/>
          <w:szCs w:val="18"/>
        </w:rPr>
        <w:t xml:space="preserve"> Stent deformation, collapse, fracture, movement of stent, possibly requiring emergency surgery </w:t>
      </w:r>
      <w:r w:rsidR="006B0B65" w:rsidRPr="003B6B72">
        <w:rPr>
          <w:rFonts w:ascii="Georgia" w:eastAsia="MS Mincho" w:hAnsi="Georgia" w:cs="Arial"/>
          <w:sz w:val="18"/>
          <w:szCs w:val="18"/>
          <w:lang w:eastAsia="ja-JP"/>
        </w:rPr>
        <w:t>•</w:t>
      </w:r>
      <w:r w:rsidR="006B0B65" w:rsidRPr="003B6B72">
        <w:rPr>
          <w:rFonts w:ascii="Georgia" w:hAnsi="Georgia" w:cs="Arial"/>
          <w:sz w:val="18"/>
          <w:szCs w:val="18"/>
        </w:rPr>
        <w:t xml:space="preserve"> Stent / filter entanglement / damage </w:t>
      </w:r>
      <w:r w:rsidR="006B0B65" w:rsidRPr="003B6B72">
        <w:rPr>
          <w:rFonts w:ascii="Georgia" w:eastAsia="MS Mincho" w:hAnsi="Georgia" w:cs="Arial"/>
          <w:sz w:val="18"/>
          <w:szCs w:val="18"/>
          <w:lang w:eastAsia="ja-JP"/>
        </w:rPr>
        <w:t>•</w:t>
      </w:r>
      <w:r w:rsidR="006B0B65" w:rsidRPr="003B6B72">
        <w:rPr>
          <w:rFonts w:ascii="Georgia" w:hAnsi="Georgia" w:cs="Arial"/>
          <w:sz w:val="18"/>
          <w:szCs w:val="18"/>
        </w:rPr>
        <w:t xml:space="preserve"> Stroke or other neurological complications </w:t>
      </w:r>
      <w:r w:rsidR="006B0B65" w:rsidRPr="003B6B72">
        <w:rPr>
          <w:rFonts w:ascii="Georgia" w:eastAsia="MS Mincho" w:hAnsi="Georgia" w:cs="Arial"/>
          <w:sz w:val="18"/>
          <w:szCs w:val="18"/>
          <w:lang w:eastAsia="ja-JP"/>
        </w:rPr>
        <w:t>•</w:t>
      </w:r>
      <w:r w:rsidR="006B0B65" w:rsidRPr="003B6B72">
        <w:rPr>
          <w:rFonts w:ascii="Georgia" w:hAnsi="Georgia" w:cs="Arial"/>
          <w:sz w:val="18"/>
          <w:szCs w:val="18"/>
        </w:rPr>
        <w:t xml:space="preserve"> Thromboembolic episodes </w:t>
      </w:r>
      <w:r w:rsidR="006B0B65" w:rsidRPr="003B6B72">
        <w:rPr>
          <w:rFonts w:ascii="Georgia" w:eastAsia="MS Mincho" w:hAnsi="Georgia" w:cs="Arial"/>
          <w:sz w:val="18"/>
          <w:szCs w:val="18"/>
          <w:lang w:eastAsia="ja-JP"/>
        </w:rPr>
        <w:t>•</w:t>
      </w:r>
      <w:r w:rsidR="006B0B65" w:rsidRPr="003B6B72">
        <w:rPr>
          <w:rFonts w:ascii="Georgia" w:hAnsi="Georgia" w:cs="Arial"/>
          <w:sz w:val="18"/>
          <w:szCs w:val="18"/>
        </w:rPr>
        <w:t xml:space="preserve"> Thrombophlebitis </w:t>
      </w:r>
      <w:r w:rsidR="006B0B65" w:rsidRPr="003B6B72">
        <w:rPr>
          <w:rFonts w:ascii="Georgia" w:eastAsia="MS Mincho" w:hAnsi="Georgia" w:cs="Arial"/>
          <w:sz w:val="18"/>
          <w:szCs w:val="18"/>
          <w:lang w:eastAsia="ja-JP"/>
        </w:rPr>
        <w:t>•</w:t>
      </w:r>
      <w:r w:rsidR="006B0B65" w:rsidRPr="003B6B72">
        <w:rPr>
          <w:rFonts w:ascii="Georgia" w:hAnsi="Georgia" w:cs="Arial"/>
          <w:sz w:val="18"/>
          <w:szCs w:val="18"/>
        </w:rPr>
        <w:t xml:space="preserve"> Total occlusion of the artery</w:t>
      </w:r>
    </w:p>
    <w:p w14:paraId="79335BBA" w14:textId="77777777" w:rsidR="006B0B65" w:rsidRPr="003B6B72" w:rsidRDefault="006B0B65" w:rsidP="006B0B65">
      <w:pPr>
        <w:pStyle w:val="Bullet"/>
        <w:numPr>
          <w:ilvl w:val="0"/>
          <w:numId w:val="0"/>
        </w:numPr>
        <w:rPr>
          <w:rFonts w:ascii="Georgia" w:hAnsi="Georgia" w:cs="Arial"/>
          <w:sz w:val="18"/>
          <w:szCs w:val="18"/>
        </w:rPr>
      </w:pPr>
      <w:r w:rsidRPr="003B6B72">
        <w:rPr>
          <w:rFonts w:ascii="Georgia" w:hAnsi="Georgia" w:cs="Arial"/>
          <w:sz w:val="18"/>
          <w:szCs w:val="18"/>
        </w:rPr>
        <w:t>• Transient ischemic attacks (TIAs) • Vascular access complications (</w:t>
      </w:r>
      <w:proofErr w:type="gramStart"/>
      <w:r w:rsidRPr="003B6B72">
        <w:rPr>
          <w:rFonts w:ascii="Georgia" w:hAnsi="Georgia" w:cs="Arial"/>
          <w:sz w:val="18"/>
          <w:szCs w:val="18"/>
        </w:rPr>
        <w:t>e.g.</w:t>
      </w:r>
      <w:proofErr w:type="gramEnd"/>
      <w:r w:rsidRPr="003B6B72">
        <w:rPr>
          <w:rFonts w:ascii="Georgia" w:hAnsi="Georgia" w:cs="Arial"/>
          <w:sz w:val="18"/>
          <w:szCs w:val="18"/>
        </w:rPr>
        <w:t xml:space="preserve"> loss of pulse, femoral artery pseudoaneurysm and infection) • Ventricular fibrillation • Vessel dissection, rupture, or perforation • Vessel thrombosis (partial blockage) • Unstable angina pectoris</w:t>
      </w:r>
      <w:r w:rsidRPr="003B6B72">
        <w:rPr>
          <w:rFonts w:ascii="Georgia" w:hAnsi="Georgia" w:cs="Arial"/>
          <w:sz w:val="18"/>
          <w:szCs w:val="18"/>
        </w:rPr>
        <w:br/>
      </w:r>
    </w:p>
    <w:p w14:paraId="4252E508" w14:textId="77777777" w:rsidR="006B0B65" w:rsidRPr="003B6B72" w:rsidRDefault="006B0B65" w:rsidP="006B0B65">
      <w:pPr>
        <w:rPr>
          <w:rFonts w:ascii="Georgia" w:hAnsi="Georgia" w:cs="Arial"/>
          <w:sz w:val="18"/>
          <w:szCs w:val="18"/>
        </w:rPr>
      </w:pPr>
      <w:bookmarkStart w:id="4" w:name="_7.0_CLINICAL_STUDIES"/>
      <w:bookmarkEnd w:id="4"/>
      <w:r w:rsidRPr="003B6B72">
        <w:rPr>
          <w:rFonts w:ascii="Georgia" w:hAnsi="Georgia" w:cs="Arial"/>
          <w:sz w:val="18"/>
          <w:szCs w:val="18"/>
        </w:rPr>
        <w:t>Prior to use, please reference the Instructions for Use at www.abbottvascular.com for more information on indications, contraindications, warnings, precautions, and adverse events.</w:t>
      </w:r>
    </w:p>
    <w:p w14:paraId="0129447E" w14:textId="77777777" w:rsidR="006B0B65" w:rsidRDefault="006B0B65"/>
    <w:p w14:paraId="27354E6C" w14:textId="77777777" w:rsidR="006B0B65" w:rsidRDefault="006B0B65"/>
    <w:p w14:paraId="430E4500" w14:textId="77777777" w:rsidR="006B0B65" w:rsidRDefault="006B0B65"/>
    <w:p w14:paraId="1579E616" w14:textId="77777777" w:rsidR="006B0B65" w:rsidRDefault="006B0B65"/>
    <w:p w14:paraId="007C83F5" w14:textId="77777777" w:rsidR="006B0B65" w:rsidRDefault="006B0B65"/>
    <w:p w14:paraId="43DEF6B1" w14:textId="77777777" w:rsidR="006B0B65" w:rsidRDefault="006B0B65"/>
    <w:p w14:paraId="5BAAAFFA" w14:textId="77777777" w:rsidR="006B0B65" w:rsidRDefault="006B0B65"/>
    <w:p w14:paraId="3E2E00A8" w14:textId="77777777" w:rsidR="006B0B65" w:rsidRDefault="006B0B65"/>
    <w:p w14:paraId="05DC0A05" w14:textId="77777777" w:rsidR="006B0B65" w:rsidRDefault="006B0B65"/>
    <w:p w14:paraId="65792540" w14:textId="77777777" w:rsidR="006B0B65" w:rsidRDefault="006B0B65"/>
    <w:p w14:paraId="7396F45E" w14:textId="77777777" w:rsidR="006B0B65" w:rsidRDefault="006B0B65"/>
    <w:p w14:paraId="0129BE7A" w14:textId="77777777" w:rsidR="006B0B65" w:rsidRDefault="006B0B65"/>
    <w:p w14:paraId="397CF968" w14:textId="77777777" w:rsidR="006B0B65" w:rsidRDefault="006B0B65"/>
    <w:p w14:paraId="0A78CF45" w14:textId="77777777" w:rsidR="006B0B65" w:rsidRDefault="006B0B65"/>
    <w:p w14:paraId="57B449C1" w14:textId="77777777" w:rsidR="006B0B65" w:rsidRDefault="006B0B65"/>
    <w:p w14:paraId="3A7E5A17" w14:textId="77777777" w:rsidR="006B0B65" w:rsidRDefault="006B0B65"/>
    <w:p w14:paraId="1C52EA31" w14:textId="77777777" w:rsidR="006B0B65" w:rsidRDefault="006B0B65"/>
    <w:p w14:paraId="33EF185E" w14:textId="77777777" w:rsidR="006B0B65" w:rsidRDefault="006B0B65"/>
    <w:p w14:paraId="76869B52" w14:textId="77777777" w:rsidR="006B0B65" w:rsidRDefault="006B0B65"/>
    <w:p w14:paraId="25019C71" w14:textId="77777777" w:rsidR="006B0B65" w:rsidRDefault="006B0B65"/>
    <w:p w14:paraId="49DB5412" w14:textId="77777777" w:rsidR="006B0B65" w:rsidRDefault="006B0B65"/>
    <w:p w14:paraId="7E351924" w14:textId="77777777" w:rsidR="006B0B65" w:rsidRDefault="006B0B65"/>
    <w:p w14:paraId="56127BC7" w14:textId="77777777" w:rsidR="006B0B65" w:rsidRDefault="006B0B65"/>
    <w:p w14:paraId="1E236B52" w14:textId="77777777" w:rsidR="006B0B65" w:rsidRDefault="006B0B65"/>
    <w:p w14:paraId="4FD8DD17" w14:textId="77777777" w:rsidR="006B0B65" w:rsidRDefault="006B0B65"/>
    <w:p w14:paraId="4DA68CF4" w14:textId="77777777" w:rsidR="006B0B65" w:rsidRDefault="006B0B65"/>
    <w:p w14:paraId="097A3F11" w14:textId="77777777" w:rsidR="006B0B65" w:rsidRDefault="006B0B65"/>
    <w:p w14:paraId="31D21B29" w14:textId="77777777" w:rsidR="006B0B65" w:rsidRDefault="006B0B65"/>
    <w:p w14:paraId="6468BF45" w14:textId="77777777" w:rsidR="006B0B65" w:rsidRDefault="006B0B65"/>
    <w:p w14:paraId="217EAFEE" w14:textId="77777777" w:rsidR="006B0B65" w:rsidRDefault="006B0B65"/>
    <w:p w14:paraId="14300C97" w14:textId="77777777" w:rsidR="006B0B65" w:rsidRDefault="006B0B65"/>
    <w:p w14:paraId="125FA924" w14:textId="77777777" w:rsidR="006B0B65" w:rsidRDefault="006B0B65"/>
    <w:p w14:paraId="7AE88AF6" w14:textId="77777777" w:rsidR="006B0B65" w:rsidRDefault="006B0B65"/>
    <w:p w14:paraId="46280B1C" w14:textId="77777777" w:rsidR="006B0B65" w:rsidRDefault="006B0B65"/>
    <w:p w14:paraId="093F01E0" w14:textId="77777777" w:rsidR="006B0B65" w:rsidRDefault="006B0B65"/>
    <w:p w14:paraId="5137938A" w14:textId="77777777" w:rsidR="006B0B65" w:rsidRDefault="006B0B65"/>
    <w:p w14:paraId="5C23F291" w14:textId="77777777" w:rsidR="006B0B65" w:rsidRDefault="006B0B65"/>
    <w:p w14:paraId="4789991C" w14:textId="1AFAA606" w:rsidR="006B0B65" w:rsidRDefault="006B0B65"/>
    <w:p w14:paraId="1CC00568" w14:textId="77777777" w:rsidR="000E08A5" w:rsidRDefault="000E08A5"/>
    <w:p w14:paraId="06E24236" w14:textId="77777777" w:rsidR="006B0B65" w:rsidRDefault="00420D59">
      <w:r>
        <w:rPr>
          <w:noProof/>
        </w:rPr>
        <w:lastRenderedPageBreak/>
        <mc:AlternateContent>
          <mc:Choice Requires="wps">
            <w:drawing>
              <wp:anchor distT="0" distB="0" distL="114300" distR="114300" simplePos="0" relativeHeight="251658254" behindDoc="0" locked="0" layoutInCell="1" allowOverlap="1" wp14:anchorId="1CB7CB50" wp14:editId="51FF8A49">
                <wp:simplePos x="0" y="0"/>
                <wp:positionH relativeFrom="margin">
                  <wp:posOffset>-113095</wp:posOffset>
                </wp:positionH>
                <wp:positionV relativeFrom="paragraph">
                  <wp:posOffset>394</wp:posOffset>
                </wp:positionV>
                <wp:extent cx="6432331" cy="336331"/>
                <wp:effectExtent l="0" t="0" r="6985" b="6985"/>
                <wp:wrapSquare wrapText="bothSides"/>
                <wp:docPr id="24" name="Text Box 24"/>
                <wp:cNvGraphicFramePr/>
                <a:graphic xmlns:a="http://schemas.openxmlformats.org/drawingml/2006/main">
                  <a:graphicData uri="http://schemas.microsoft.com/office/word/2010/wordprocessingShape">
                    <wps:wsp>
                      <wps:cNvSpPr txBox="1"/>
                      <wps:spPr>
                        <a:xfrm>
                          <a:off x="0" y="0"/>
                          <a:ext cx="6432331" cy="336331"/>
                        </a:xfrm>
                        <a:prstGeom prst="rect">
                          <a:avLst/>
                        </a:prstGeom>
                        <a:solidFill>
                          <a:schemeClr val="lt1"/>
                        </a:solidFill>
                        <a:ln w="6350">
                          <a:noFill/>
                        </a:ln>
                      </wps:spPr>
                      <wps:txbx>
                        <w:txbxContent>
                          <w:p w14:paraId="261F4D49" w14:textId="77777777" w:rsidR="00420D59" w:rsidRDefault="00420D59" w:rsidP="00420D59">
                            <w:pPr>
                              <w:spacing w:before="20"/>
                              <w:ind w:right="-86"/>
                              <w:rPr>
                                <w:rFonts w:ascii="Georgia" w:hAnsi="Georgia" w:cs="Arial"/>
                                <w:b/>
                                <w:sz w:val="22"/>
                                <w:szCs w:val="22"/>
                              </w:rPr>
                            </w:pPr>
                            <w:r w:rsidRPr="00F91B5B">
                              <w:rPr>
                                <w:rFonts w:ascii="Georgia" w:hAnsi="Georgia" w:cs="Arial"/>
                                <w:b/>
                                <w:sz w:val="22"/>
                                <w:szCs w:val="22"/>
                              </w:rPr>
                              <w:t>IMPORTANT SAFETY INFORMATION</w:t>
                            </w:r>
                            <w:r>
                              <w:rPr>
                                <w:rFonts w:ascii="Georgia" w:hAnsi="Georgia" w:cs="Arial"/>
                                <w:b/>
                                <w:sz w:val="22"/>
                                <w:szCs w:val="22"/>
                              </w:rPr>
                              <w:t xml:space="preserve"> </w:t>
                            </w:r>
                            <w:r w:rsidRPr="006B0B65">
                              <w:rPr>
                                <w:rFonts w:ascii="Georgia" w:hAnsi="Georgia" w:cs="Arial"/>
                                <w:sz w:val="22"/>
                                <w:szCs w:val="22"/>
                              </w:rPr>
                              <w:t>(continued)</w:t>
                            </w:r>
                          </w:p>
                          <w:p w14:paraId="19E4B247" w14:textId="77777777" w:rsidR="00420D59" w:rsidRDefault="00420D59" w:rsidP="00420D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B7CB50" id="Text Box 24" o:spid="_x0000_s1032" type="#_x0000_t202" style="position:absolute;margin-left:-8.9pt;margin-top:.05pt;width:506.5pt;height:26.5pt;z-index:25165825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" fillcolor="white [3201]" stroked="f" strokeweight=".5pt">
                <v:textbox>
                  <w:txbxContent>
                    <w:p w14:paraId="261F4D49" w14:textId="77777777" w:rsidR="00420D59" w:rsidRDefault="00420D59" w:rsidP="00420D59">
                      <w:pPr>
                        <w:spacing w:before="20"/>
                        <w:ind w:right="-86"/>
                        <w:rPr>
                          <w:rFonts w:ascii="Georgia" w:hAnsi="Georgia" w:cs="Arial"/>
                          <w:b/>
                          <w:sz w:val="22"/>
                          <w:szCs w:val="22"/>
                        </w:rPr>
                      </w:pPr>
                      <w:r w:rsidRPr="00F91B5B">
                        <w:rPr>
                          <w:rFonts w:ascii="Georgia" w:hAnsi="Georgia" w:cs="Arial"/>
                          <w:b/>
                          <w:sz w:val="22"/>
                          <w:szCs w:val="22"/>
                        </w:rPr>
                        <w:t>IMPORTANT SAFETY INFORMATION</w:t>
                      </w:r>
                      <w:r>
                        <w:rPr>
                          <w:rFonts w:ascii="Georgia" w:hAnsi="Georgia" w:cs="Arial"/>
                          <w:b/>
                          <w:sz w:val="22"/>
                          <w:szCs w:val="22"/>
                        </w:rPr>
                        <w:t xml:space="preserve"> </w:t>
                      </w:r>
                      <w:r w:rsidRPr="006B0B65">
                        <w:rPr>
                          <w:rFonts w:ascii="Georgia" w:hAnsi="Georgia" w:cs="Arial"/>
                          <w:sz w:val="22"/>
                          <w:szCs w:val="22"/>
                        </w:rPr>
                        <w:t>(continued)</w:t>
                      </w:r>
                    </w:p>
                    <w:p w14:paraId="19E4B247" w14:textId="77777777" w:rsidR="00420D59" w:rsidRDefault="00420D59" w:rsidP="00420D59"/>
                  </w:txbxContent>
                </v:textbox>
                <w10:wrap type="square" anchorx="margin"/>
              </v:shape>
            </w:pict>
          </mc:Fallback>
        </mc:AlternateContent>
      </w:r>
    </w:p>
    <w:p w14:paraId="3112D8F4" w14:textId="77777777" w:rsidR="00420D59" w:rsidRDefault="00420D59" w:rsidP="00420D59">
      <w:pPr>
        <w:spacing w:before="20"/>
        <w:ind w:right="-86"/>
        <w:rPr>
          <w:rFonts w:ascii="Georgia" w:hAnsi="Georgia" w:cs="Arial"/>
          <w:sz w:val="18"/>
          <w:szCs w:val="18"/>
        </w:rPr>
      </w:pPr>
    </w:p>
    <w:p w14:paraId="3B19D01D" w14:textId="77777777" w:rsidR="00420D59" w:rsidRPr="003B6B72" w:rsidRDefault="00420D59" w:rsidP="00420D59">
      <w:pPr>
        <w:snapToGrid w:val="0"/>
        <w:rPr>
          <w:rFonts w:ascii="Georgia" w:hAnsi="Georgia" w:cs="Arial"/>
          <w:b/>
          <w:bCs/>
          <w:sz w:val="18"/>
          <w:szCs w:val="18"/>
        </w:rPr>
      </w:pPr>
      <w:r w:rsidRPr="003B6B72">
        <w:rPr>
          <w:rFonts w:ascii="Georgia" w:hAnsi="Georgia" w:cs="Arial"/>
          <w:noProof/>
          <w:sz w:val="18"/>
          <w:szCs w:val="18"/>
        </w:rPr>
        <w:drawing>
          <wp:anchor distT="0" distB="0" distL="114300" distR="114300" simplePos="0" relativeHeight="251658256" behindDoc="0" locked="0" layoutInCell="1" allowOverlap="0" wp14:anchorId="01E521E4" wp14:editId="4E51CF2A">
            <wp:simplePos x="0" y="0"/>
            <wp:positionH relativeFrom="margin">
              <wp:align>left</wp:align>
            </wp:positionH>
            <wp:positionV relativeFrom="paragraph">
              <wp:posOffset>10751</wp:posOffset>
            </wp:positionV>
            <wp:extent cx="314325" cy="476250"/>
            <wp:effectExtent l="0" t="0" r="952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47625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cs="Arial"/>
          <w:b/>
          <w:bCs/>
          <w:sz w:val="18"/>
          <w:szCs w:val="18"/>
        </w:rPr>
        <w:t>Emboshield NAV</w:t>
      </w:r>
      <w:r w:rsidRPr="00FF450B">
        <w:rPr>
          <w:rFonts w:ascii="Georgia" w:hAnsi="Georgia" w:cs="Arial"/>
          <w:b/>
          <w:bCs/>
          <w:sz w:val="18"/>
          <w:szCs w:val="18"/>
          <w:vertAlign w:val="superscript"/>
        </w:rPr>
        <w:t>6</w:t>
      </w:r>
      <w:r>
        <w:rPr>
          <w:rFonts w:ascii="Georgia" w:hAnsi="Georgia" w:cs="Arial"/>
          <w:b/>
          <w:bCs/>
          <w:sz w:val="18"/>
          <w:szCs w:val="18"/>
        </w:rPr>
        <w:t>™</w:t>
      </w:r>
      <w:r w:rsidRPr="003B6B72">
        <w:rPr>
          <w:rFonts w:ascii="Georgia" w:hAnsi="Georgia" w:cs="Arial"/>
          <w:b/>
          <w:bCs/>
          <w:sz w:val="18"/>
          <w:szCs w:val="18"/>
        </w:rPr>
        <w:br/>
        <w:t>Embolic Protection System</w:t>
      </w:r>
    </w:p>
    <w:p w14:paraId="6851BE10" w14:textId="77777777" w:rsidR="00420D59" w:rsidRPr="003B6B72" w:rsidRDefault="00420D59" w:rsidP="00420D59">
      <w:pPr>
        <w:rPr>
          <w:rFonts w:ascii="Georgia" w:hAnsi="Georgia" w:cs="Arial"/>
          <w:sz w:val="18"/>
          <w:szCs w:val="18"/>
        </w:rPr>
      </w:pPr>
    </w:p>
    <w:p w14:paraId="22F565F3" w14:textId="77777777" w:rsidR="00420D59" w:rsidRDefault="00420D59" w:rsidP="00420D59">
      <w:pPr>
        <w:rPr>
          <w:rFonts w:ascii="Georgia" w:hAnsi="Georgia"/>
          <w:b/>
          <w:sz w:val="18"/>
          <w:szCs w:val="18"/>
        </w:rPr>
      </w:pPr>
    </w:p>
    <w:p w14:paraId="3B54D19A" w14:textId="77777777" w:rsidR="00420D59" w:rsidRDefault="00420D59" w:rsidP="00420D59">
      <w:pPr>
        <w:rPr>
          <w:rFonts w:ascii="Georgia" w:hAnsi="Georgia"/>
          <w:b/>
          <w:sz w:val="18"/>
          <w:szCs w:val="18"/>
        </w:rPr>
      </w:pPr>
    </w:p>
    <w:p w14:paraId="3FF9CEDF" w14:textId="77777777" w:rsidR="00420D59" w:rsidRPr="003B6B72" w:rsidRDefault="00420D59" w:rsidP="00420D59">
      <w:pPr>
        <w:rPr>
          <w:rFonts w:ascii="Georgia" w:hAnsi="Georgia"/>
          <w:b/>
          <w:sz w:val="18"/>
          <w:szCs w:val="18"/>
        </w:rPr>
      </w:pPr>
      <w:r w:rsidRPr="003B6B72">
        <w:rPr>
          <w:rFonts w:ascii="Georgia" w:hAnsi="Georgia"/>
          <w:b/>
          <w:sz w:val="18"/>
          <w:szCs w:val="18"/>
        </w:rPr>
        <w:t>INDICATIONS</w:t>
      </w:r>
    </w:p>
    <w:p w14:paraId="6D821740" w14:textId="77777777" w:rsidR="00420D59" w:rsidRPr="003B6B72" w:rsidRDefault="00420D59" w:rsidP="00420D59">
      <w:pPr>
        <w:autoSpaceDE w:val="0"/>
        <w:autoSpaceDN w:val="0"/>
        <w:adjustRightInd w:val="0"/>
        <w:rPr>
          <w:rFonts w:ascii="Georgia" w:hAnsi="Georgia"/>
          <w:sz w:val="18"/>
          <w:szCs w:val="18"/>
        </w:rPr>
      </w:pPr>
      <w:r w:rsidRPr="003B6B72">
        <w:rPr>
          <w:rFonts w:ascii="Georgia" w:hAnsi="Georgia"/>
          <w:sz w:val="18"/>
          <w:szCs w:val="18"/>
        </w:rPr>
        <w:t xml:space="preserve">The </w:t>
      </w:r>
      <w:r>
        <w:rPr>
          <w:rFonts w:ascii="Georgia" w:hAnsi="Georgia"/>
          <w:sz w:val="18"/>
          <w:szCs w:val="18"/>
        </w:rPr>
        <w:t>Emboshield NAV</w:t>
      </w:r>
      <w:r w:rsidRPr="005B6F0C">
        <w:rPr>
          <w:rFonts w:ascii="Georgia" w:hAnsi="Georgia"/>
          <w:sz w:val="18"/>
          <w:szCs w:val="18"/>
          <w:vertAlign w:val="superscript"/>
        </w:rPr>
        <w:t>6</w:t>
      </w:r>
      <w:r>
        <w:rPr>
          <w:rFonts w:ascii="Georgia" w:hAnsi="Georgia"/>
          <w:sz w:val="18"/>
          <w:szCs w:val="18"/>
        </w:rPr>
        <w:t>™</w:t>
      </w:r>
      <w:r w:rsidRPr="003B6B72">
        <w:rPr>
          <w:rFonts w:ascii="Georgia" w:hAnsi="Georgia"/>
          <w:sz w:val="18"/>
          <w:szCs w:val="18"/>
        </w:rPr>
        <w:t xml:space="preserve"> Embolic Protection System is indicated for use as a guide wire and embolic protection system to contain and remove embolic material (thrombus / debris) while performing angioplasty and stenting procedures in carotid arteries. The diameter of the artery at the site of the Filtration Element placement should be between 2.5 and 7.0 mm.</w:t>
      </w:r>
    </w:p>
    <w:p w14:paraId="32C2F513" w14:textId="77777777" w:rsidR="00420D59" w:rsidRPr="003B6B72" w:rsidRDefault="00420D59" w:rsidP="00420D59">
      <w:pPr>
        <w:autoSpaceDE w:val="0"/>
        <w:autoSpaceDN w:val="0"/>
        <w:adjustRightInd w:val="0"/>
        <w:rPr>
          <w:rFonts w:ascii="Georgia" w:hAnsi="Georgia"/>
          <w:sz w:val="18"/>
          <w:szCs w:val="18"/>
        </w:rPr>
      </w:pPr>
    </w:p>
    <w:p w14:paraId="7C40B96F" w14:textId="77777777" w:rsidR="00420D59" w:rsidRPr="003B6B72" w:rsidRDefault="00420D59" w:rsidP="00420D59">
      <w:pPr>
        <w:autoSpaceDE w:val="0"/>
        <w:autoSpaceDN w:val="0"/>
        <w:adjustRightInd w:val="0"/>
        <w:rPr>
          <w:rFonts w:ascii="Georgia" w:hAnsi="Georgia"/>
          <w:b/>
          <w:sz w:val="18"/>
          <w:szCs w:val="18"/>
        </w:rPr>
      </w:pPr>
      <w:r w:rsidRPr="003B6B72">
        <w:rPr>
          <w:rFonts w:ascii="Georgia" w:hAnsi="Georgia"/>
          <w:b/>
          <w:sz w:val="18"/>
          <w:szCs w:val="18"/>
        </w:rPr>
        <w:t>CONTRAINDICATIONS</w:t>
      </w:r>
    </w:p>
    <w:p w14:paraId="5A16C7DE" w14:textId="77777777" w:rsidR="00420D59" w:rsidRPr="003B6B72" w:rsidRDefault="00420D59" w:rsidP="00420D59">
      <w:pPr>
        <w:autoSpaceDE w:val="0"/>
        <w:autoSpaceDN w:val="0"/>
        <w:adjustRightInd w:val="0"/>
        <w:rPr>
          <w:rFonts w:ascii="Georgia" w:hAnsi="Georgia"/>
          <w:sz w:val="18"/>
          <w:szCs w:val="18"/>
        </w:rPr>
      </w:pPr>
      <w:r w:rsidRPr="003B6B72">
        <w:rPr>
          <w:rFonts w:ascii="Georgia" w:hAnsi="Georgia"/>
          <w:sz w:val="18"/>
          <w:szCs w:val="18"/>
        </w:rPr>
        <w:t xml:space="preserve">The </w:t>
      </w:r>
      <w:r>
        <w:rPr>
          <w:rFonts w:ascii="Georgia" w:hAnsi="Georgia"/>
          <w:sz w:val="18"/>
          <w:szCs w:val="18"/>
        </w:rPr>
        <w:t>Emboshield NAV</w:t>
      </w:r>
      <w:r w:rsidRPr="005B6F0C">
        <w:rPr>
          <w:rFonts w:ascii="Georgia" w:hAnsi="Georgia"/>
          <w:sz w:val="18"/>
          <w:szCs w:val="18"/>
          <w:vertAlign w:val="superscript"/>
        </w:rPr>
        <w:t>6</w:t>
      </w:r>
      <w:r>
        <w:rPr>
          <w:rFonts w:ascii="Georgia" w:hAnsi="Georgia"/>
          <w:sz w:val="18"/>
          <w:szCs w:val="18"/>
        </w:rPr>
        <w:t>™</w:t>
      </w:r>
      <w:r w:rsidRPr="003B6B72">
        <w:rPr>
          <w:rFonts w:ascii="Georgia" w:hAnsi="Georgia"/>
          <w:sz w:val="18"/>
          <w:szCs w:val="18"/>
        </w:rPr>
        <w:t xml:space="preserve"> Embolic Protection System is contraindicated for use in: • Patients in whom anticoagulant and / or antiplatelet</w:t>
      </w:r>
      <w:r>
        <w:rPr>
          <w:rFonts w:ascii="Georgia" w:hAnsi="Georgia"/>
          <w:sz w:val="18"/>
          <w:szCs w:val="18"/>
        </w:rPr>
        <w:t xml:space="preserve"> </w:t>
      </w:r>
      <w:r w:rsidRPr="003B6B72">
        <w:rPr>
          <w:rFonts w:ascii="Georgia" w:hAnsi="Georgia"/>
          <w:sz w:val="18"/>
          <w:szCs w:val="18"/>
        </w:rPr>
        <w:t xml:space="preserve">therapy is contraindicated. • Patients with severe vascular </w:t>
      </w:r>
      <w:proofErr w:type="spellStart"/>
      <w:r w:rsidRPr="003B6B72">
        <w:rPr>
          <w:rFonts w:ascii="Georgia" w:hAnsi="Georgia"/>
          <w:sz w:val="18"/>
          <w:szCs w:val="18"/>
        </w:rPr>
        <w:t>tortuousity</w:t>
      </w:r>
      <w:proofErr w:type="spellEnd"/>
      <w:r w:rsidRPr="003B6B72">
        <w:rPr>
          <w:rFonts w:ascii="Georgia" w:hAnsi="Georgia"/>
          <w:sz w:val="18"/>
          <w:szCs w:val="18"/>
        </w:rPr>
        <w:t xml:space="preserve"> or anatomy that would preclude the safe introduction of the Guiding Catheter / Introducer Sheath, </w:t>
      </w:r>
      <w:proofErr w:type="spellStart"/>
      <w:r>
        <w:rPr>
          <w:rFonts w:ascii="Georgia" w:hAnsi="Georgia"/>
          <w:sz w:val="18"/>
          <w:szCs w:val="18"/>
        </w:rPr>
        <w:t>BareWire</w:t>
      </w:r>
      <w:proofErr w:type="spellEnd"/>
      <w:r>
        <w:rPr>
          <w:rFonts w:ascii="Georgia" w:hAnsi="Georgia"/>
          <w:sz w:val="18"/>
          <w:szCs w:val="18"/>
        </w:rPr>
        <w:t xml:space="preserve">™ </w:t>
      </w:r>
      <w:r w:rsidRPr="003B6B72">
        <w:rPr>
          <w:rFonts w:ascii="Georgia" w:hAnsi="Georgia"/>
          <w:sz w:val="18"/>
          <w:szCs w:val="18"/>
        </w:rPr>
        <w:t>Filter Delivery Wire, RX Delivery Catheter, Filtration Element, and / or RX Retrieval Catheter. • Patients with a known hypersensitivity to nickel-titanium. • Patients with uncorrected bleeding disorders. • Lesions in the ostium of the common carotid artery.</w:t>
      </w:r>
    </w:p>
    <w:p w14:paraId="36FE62E5" w14:textId="77777777" w:rsidR="00420D59" w:rsidRPr="003B6B72" w:rsidRDefault="00420D59" w:rsidP="00420D59">
      <w:pPr>
        <w:autoSpaceDE w:val="0"/>
        <w:autoSpaceDN w:val="0"/>
        <w:adjustRightInd w:val="0"/>
        <w:rPr>
          <w:rFonts w:ascii="Georgia" w:hAnsi="Georgia"/>
          <w:sz w:val="18"/>
          <w:szCs w:val="18"/>
        </w:rPr>
      </w:pPr>
    </w:p>
    <w:p w14:paraId="5824BD76" w14:textId="77777777" w:rsidR="00420D59" w:rsidRPr="003B6B72" w:rsidRDefault="00420D59" w:rsidP="00420D59">
      <w:pPr>
        <w:autoSpaceDE w:val="0"/>
        <w:autoSpaceDN w:val="0"/>
        <w:adjustRightInd w:val="0"/>
        <w:rPr>
          <w:rFonts w:ascii="Georgia" w:hAnsi="Georgia"/>
          <w:b/>
          <w:sz w:val="18"/>
          <w:szCs w:val="18"/>
        </w:rPr>
      </w:pPr>
      <w:r w:rsidRPr="003B6B72">
        <w:rPr>
          <w:rFonts w:ascii="Georgia" w:hAnsi="Georgia"/>
          <w:b/>
          <w:sz w:val="18"/>
          <w:szCs w:val="18"/>
        </w:rPr>
        <w:t>WARNINGS</w:t>
      </w:r>
    </w:p>
    <w:p w14:paraId="148542A5" w14:textId="77777777" w:rsidR="00420D59" w:rsidRPr="003B6B72" w:rsidRDefault="00420D59" w:rsidP="00420D59">
      <w:pPr>
        <w:autoSpaceDE w:val="0"/>
        <w:autoSpaceDN w:val="0"/>
        <w:adjustRightInd w:val="0"/>
        <w:rPr>
          <w:rFonts w:ascii="Georgia" w:hAnsi="Georgia"/>
          <w:sz w:val="18"/>
          <w:szCs w:val="18"/>
        </w:rPr>
      </w:pPr>
      <w:r w:rsidRPr="003B6B72">
        <w:rPr>
          <w:rFonts w:ascii="Georgia" w:hAnsi="Georgia"/>
          <w:sz w:val="18"/>
          <w:szCs w:val="18"/>
        </w:rPr>
        <w:t xml:space="preserve">Only physicians who have received appropriate training and are familiar with the principles, clinical applications, complications, side effects and hazards commonly associated with carotid interventional procedures should use this device. General Warnings Refer to instructions supplied with all interventional devices to be used with the </w:t>
      </w:r>
      <w:r>
        <w:rPr>
          <w:rFonts w:ascii="Georgia" w:hAnsi="Georgia"/>
          <w:sz w:val="18"/>
          <w:szCs w:val="18"/>
        </w:rPr>
        <w:t>Emboshield NAV</w:t>
      </w:r>
      <w:r w:rsidRPr="005B6F0C">
        <w:rPr>
          <w:rFonts w:ascii="Georgia" w:hAnsi="Georgia"/>
          <w:sz w:val="18"/>
          <w:szCs w:val="18"/>
          <w:vertAlign w:val="superscript"/>
        </w:rPr>
        <w:t>6</w:t>
      </w:r>
      <w:r>
        <w:rPr>
          <w:rFonts w:ascii="Georgia" w:hAnsi="Georgia"/>
          <w:sz w:val="18"/>
          <w:szCs w:val="18"/>
        </w:rPr>
        <w:t>™</w:t>
      </w:r>
      <w:r w:rsidRPr="003B6B72">
        <w:rPr>
          <w:rFonts w:ascii="Georgia" w:hAnsi="Georgia"/>
          <w:sz w:val="18"/>
          <w:szCs w:val="18"/>
        </w:rPr>
        <w:t xml:space="preserve"> Embolic Protection System for their intended uses, contraindications, and potential complications. Safety and effectiveness of this device as an embolic protection system has not been established in vasculatures outside of the carotid arteries (coronary, cerebral or peripheral). The safety and efficacy of the </w:t>
      </w:r>
      <w:r>
        <w:rPr>
          <w:rFonts w:ascii="Georgia" w:hAnsi="Georgia"/>
          <w:sz w:val="18"/>
          <w:szCs w:val="18"/>
        </w:rPr>
        <w:t>Emboshield NAV</w:t>
      </w:r>
      <w:r w:rsidRPr="005B6F0C">
        <w:rPr>
          <w:rFonts w:ascii="Georgia" w:hAnsi="Georgia"/>
          <w:sz w:val="18"/>
          <w:szCs w:val="18"/>
          <w:vertAlign w:val="superscript"/>
        </w:rPr>
        <w:t>6</w:t>
      </w:r>
      <w:r>
        <w:rPr>
          <w:rFonts w:ascii="Georgia" w:hAnsi="Georgia"/>
          <w:sz w:val="18"/>
          <w:szCs w:val="18"/>
        </w:rPr>
        <w:t>™</w:t>
      </w:r>
      <w:r w:rsidRPr="003B6B72">
        <w:rPr>
          <w:rFonts w:ascii="Georgia" w:hAnsi="Georgia"/>
          <w:sz w:val="18"/>
          <w:szCs w:val="18"/>
        </w:rPr>
        <w:t xml:space="preserve"> Embolic Protection System has not been demonstrated with carotid stent systems other than the </w:t>
      </w:r>
      <w:r>
        <w:rPr>
          <w:rFonts w:ascii="Georgia" w:hAnsi="Georgia"/>
          <w:sz w:val="18"/>
          <w:szCs w:val="18"/>
        </w:rPr>
        <w:t xml:space="preserve">Xact™ </w:t>
      </w:r>
      <w:r w:rsidRPr="003B6B72">
        <w:rPr>
          <w:rFonts w:ascii="Georgia" w:hAnsi="Georgia"/>
          <w:sz w:val="18"/>
          <w:szCs w:val="18"/>
        </w:rPr>
        <w:t>or Acculink</w:t>
      </w:r>
      <w:r>
        <w:rPr>
          <w:rFonts w:ascii="Georgia" w:eastAsia="MS Mincho" w:hAnsi="Georgia" w:cs="Arial"/>
          <w:i/>
          <w:iCs/>
          <w:sz w:val="18"/>
          <w:szCs w:val="18"/>
          <w:lang w:eastAsia="ja-JP"/>
        </w:rPr>
        <w:t>™</w:t>
      </w:r>
      <w:r w:rsidRPr="003B6B72">
        <w:rPr>
          <w:rFonts w:ascii="Georgia" w:hAnsi="Georgia"/>
          <w:sz w:val="18"/>
          <w:szCs w:val="18"/>
        </w:rPr>
        <w:t xml:space="preserve"> Carotid Stent Systems. The appropriate antiplatelet and anticoagulation therapy should be administered pre- and post-procedure as suggested in these instructions. Special consideration should be given to those patients with recently active gastritis or peptic ulcer disease.</w:t>
      </w:r>
    </w:p>
    <w:p w14:paraId="575A6132" w14:textId="77777777" w:rsidR="00420D59" w:rsidRPr="003B6B72" w:rsidRDefault="00420D59" w:rsidP="00420D59">
      <w:pPr>
        <w:autoSpaceDE w:val="0"/>
        <w:autoSpaceDN w:val="0"/>
        <w:adjustRightInd w:val="0"/>
        <w:rPr>
          <w:rFonts w:ascii="Georgia" w:hAnsi="Georgia"/>
          <w:sz w:val="18"/>
          <w:szCs w:val="18"/>
        </w:rPr>
      </w:pPr>
    </w:p>
    <w:p w14:paraId="414FB047" w14:textId="77777777" w:rsidR="00420D59" w:rsidRPr="003B6B72" w:rsidRDefault="00420D59" w:rsidP="00420D59">
      <w:pPr>
        <w:autoSpaceDE w:val="0"/>
        <w:autoSpaceDN w:val="0"/>
        <w:adjustRightInd w:val="0"/>
        <w:rPr>
          <w:rFonts w:ascii="Georgia" w:hAnsi="Georgia"/>
          <w:b/>
          <w:sz w:val="18"/>
          <w:szCs w:val="18"/>
        </w:rPr>
      </w:pPr>
      <w:r w:rsidRPr="003B6B72">
        <w:rPr>
          <w:rFonts w:ascii="Georgia" w:hAnsi="Georgia"/>
          <w:b/>
          <w:sz w:val="18"/>
          <w:szCs w:val="18"/>
        </w:rPr>
        <w:t>Specific Warnings</w:t>
      </w:r>
    </w:p>
    <w:p w14:paraId="292A69F6" w14:textId="77777777" w:rsidR="00420D59" w:rsidRPr="003B6B72" w:rsidRDefault="00420D59" w:rsidP="00420D59">
      <w:pPr>
        <w:autoSpaceDE w:val="0"/>
        <w:autoSpaceDN w:val="0"/>
        <w:adjustRightInd w:val="0"/>
        <w:rPr>
          <w:rFonts w:ascii="Georgia" w:hAnsi="Georgia"/>
          <w:sz w:val="18"/>
          <w:szCs w:val="18"/>
        </w:rPr>
      </w:pPr>
      <w:r w:rsidRPr="003B6B72">
        <w:rPr>
          <w:rFonts w:ascii="Georgia" w:hAnsi="Georgia"/>
          <w:sz w:val="18"/>
          <w:szCs w:val="18"/>
        </w:rPr>
        <w:t xml:space="preserve">The </w:t>
      </w:r>
      <w:r>
        <w:rPr>
          <w:rFonts w:ascii="Georgia" w:hAnsi="Georgia"/>
          <w:sz w:val="18"/>
          <w:szCs w:val="18"/>
        </w:rPr>
        <w:t>Emboshield NAV</w:t>
      </w:r>
      <w:r w:rsidRPr="005B6F0C">
        <w:rPr>
          <w:rFonts w:ascii="Georgia" w:hAnsi="Georgia"/>
          <w:sz w:val="18"/>
          <w:szCs w:val="18"/>
          <w:vertAlign w:val="superscript"/>
        </w:rPr>
        <w:t>6</w:t>
      </w:r>
      <w:r>
        <w:rPr>
          <w:rFonts w:ascii="Georgia" w:hAnsi="Georgia"/>
          <w:sz w:val="18"/>
          <w:szCs w:val="18"/>
        </w:rPr>
        <w:t>™</w:t>
      </w:r>
      <w:r w:rsidRPr="003B6B72">
        <w:rPr>
          <w:rFonts w:ascii="Georgia" w:hAnsi="Georgia"/>
          <w:sz w:val="18"/>
          <w:szCs w:val="18"/>
        </w:rPr>
        <w:t xml:space="preserve"> device can only be used with the </w:t>
      </w:r>
      <w:proofErr w:type="spellStart"/>
      <w:r>
        <w:rPr>
          <w:rFonts w:ascii="Georgia" w:hAnsi="Georgia"/>
          <w:sz w:val="18"/>
          <w:szCs w:val="18"/>
        </w:rPr>
        <w:t>BareWire</w:t>
      </w:r>
      <w:proofErr w:type="spellEnd"/>
      <w:r>
        <w:rPr>
          <w:rFonts w:ascii="Georgia" w:hAnsi="Georgia"/>
          <w:sz w:val="18"/>
          <w:szCs w:val="18"/>
        </w:rPr>
        <w:t>™</w:t>
      </w:r>
      <w:r w:rsidRPr="003B6B72">
        <w:rPr>
          <w:rFonts w:ascii="Georgia" w:hAnsi="Georgia"/>
          <w:sz w:val="18"/>
          <w:szCs w:val="18"/>
        </w:rPr>
        <w:t xml:space="preserve"> Filter Delivery Wire. Use of the device with any guidewire other than the </w:t>
      </w:r>
      <w:proofErr w:type="spellStart"/>
      <w:r>
        <w:rPr>
          <w:rFonts w:ascii="Georgia" w:hAnsi="Georgia"/>
          <w:sz w:val="18"/>
          <w:szCs w:val="18"/>
        </w:rPr>
        <w:t>BareWire</w:t>
      </w:r>
      <w:proofErr w:type="spellEnd"/>
      <w:r>
        <w:rPr>
          <w:rFonts w:ascii="Georgia" w:hAnsi="Georgia"/>
          <w:sz w:val="18"/>
          <w:szCs w:val="18"/>
        </w:rPr>
        <w:t>™</w:t>
      </w:r>
      <w:r w:rsidRPr="003B6B72">
        <w:rPr>
          <w:rFonts w:ascii="Georgia" w:hAnsi="Georgia"/>
          <w:sz w:val="18"/>
          <w:szCs w:val="18"/>
        </w:rPr>
        <w:t xml:space="preserve"> Filter Delivery Wire will lead to loss of the Filtration Element during the procedure or an inability to retrieve the Filtration Element.</w:t>
      </w:r>
    </w:p>
    <w:p w14:paraId="5B2FD7DC" w14:textId="77777777" w:rsidR="00420D59" w:rsidRPr="003B6B72" w:rsidRDefault="00420D59" w:rsidP="00420D59">
      <w:pPr>
        <w:autoSpaceDE w:val="0"/>
        <w:autoSpaceDN w:val="0"/>
        <w:adjustRightInd w:val="0"/>
        <w:rPr>
          <w:rFonts w:ascii="Georgia" w:hAnsi="Georgia"/>
          <w:sz w:val="18"/>
          <w:szCs w:val="18"/>
        </w:rPr>
      </w:pPr>
    </w:p>
    <w:p w14:paraId="5578F66D" w14:textId="77777777" w:rsidR="00420D59" w:rsidRPr="003B6B72" w:rsidRDefault="00420D59" w:rsidP="00420D59">
      <w:pPr>
        <w:autoSpaceDE w:val="0"/>
        <w:autoSpaceDN w:val="0"/>
        <w:adjustRightInd w:val="0"/>
        <w:rPr>
          <w:rFonts w:ascii="Georgia" w:hAnsi="Georgia"/>
          <w:b/>
          <w:sz w:val="18"/>
          <w:szCs w:val="18"/>
        </w:rPr>
      </w:pPr>
      <w:r w:rsidRPr="003B6B72">
        <w:rPr>
          <w:rFonts w:ascii="Georgia" w:hAnsi="Georgia"/>
          <w:b/>
          <w:sz w:val="18"/>
          <w:szCs w:val="18"/>
        </w:rPr>
        <w:t>PRECAUTIONS</w:t>
      </w:r>
    </w:p>
    <w:p w14:paraId="1C9295D5" w14:textId="77777777" w:rsidR="00420D59" w:rsidRPr="003B6B72" w:rsidRDefault="00420D59" w:rsidP="00420D59">
      <w:pPr>
        <w:autoSpaceDE w:val="0"/>
        <w:autoSpaceDN w:val="0"/>
        <w:adjustRightInd w:val="0"/>
        <w:rPr>
          <w:rFonts w:ascii="Georgia" w:hAnsi="Georgia"/>
          <w:sz w:val="18"/>
          <w:szCs w:val="18"/>
        </w:rPr>
      </w:pPr>
      <w:r w:rsidRPr="003B6B72">
        <w:rPr>
          <w:rFonts w:ascii="Georgia" w:hAnsi="Georgia"/>
          <w:sz w:val="18"/>
          <w:szCs w:val="18"/>
        </w:rPr>
        <w:t xml:space="preserve">Carefully inspect device components prior to use to verify that they have not been damaged and that the size, </w:t>
      </w:r>
      <w:proofErr w:type="gramStart"/>
      <w:r w:rsidRPr="003B6B72">
        <w:rPr>
          <w:rFonts w:ascii="Georgia" w:hAnsi="Georgia"/>
          <w:sz w:val="18"/>
          <w:szCs w:val="18"/>
        </w:rPr>
        <w:t>shape</w:t>
      </w:r>
      <w:proofErr w:type="gramEnd"/>
      <w:r w:rsidRPr="003B6B72">
        <w:rPr>
          <w:rFonts w:ascii="Georgia" w:hAnsi="Georgia"/>
          <w:sz w:val="18"/>
          <w:szCs w:val="18"/>
        </w:rPr>
        <w:t xml:space="preserve"> and condition are suitable for the procedure for which they are to be used. A device or access device which is kinked</w:t>
      </w:r>
      <w:r w:rsidRPr="003B6B72">
        <w:rPr>
          <w:rFonts w:ascii="Georgia" w:hAnsi="Georgia"/>
          <w:noProof/>
          <w:sz w:val="18"/>
          <w:szCs w:val="18"/>
        </w:rPr>
        <mc:AlternateContent>
          <mc:Choice Requires="wps">
            <w:drawing>
              <wp:anchor distT="0" distB="0" distL="114300" distR="114300" simplePos="0" relativeHeight="251658255" behindDoc="0" locked="0" layoutInCell="1" allowOverlap="1" wp14:anchorId="536904A2" wp14:editId="7EE3AD30">
                <wp:simplePos x="0" y="0"/>
                <wp:positionH relativeFrom="column">
                  <wp:posOffset>3107055</wp:posOffset>
                </wp:positionH>
                <wp:positionV relativeFrom="paragraph">
                  <wp:posOffset>4309110</wp:posOffset>
                </wp:positionV>
                <wp:extent cx="295910" cy="219075"/>
                <wp:effectExtent l="1905" t="3810" r="0" b="0"/>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A8D09" w14:textId="77777777" w:rsidR="00420D59" w:rsidRPr="004C67AE" w:rsidRDefault="00420D59" w:rsidP="00420D5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904A2" id="Text Box 17" o:spid="_x0000_s1033" type="#_x0000_t202" style="position:absolute;margin-left:244.65pt;margin-top:339.3pt;width:23.3pt;height:17.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" stroked="f">
                <v:textbox>
                  <w:txbxContent>
                    <w:p w14:paraId="659A8D09" w14:textId="77777777" w:rsidR="00420D59" w:rsidRPr="004C67AE" w:rsidRDefault="00420D59" w:rsidP="00420D59">
                      <w:pPr>
                        <w:rPr>
                          <w:sz w:val="16"/>
                          <w:szCs w:val="16"/>
                        </w:rPr>
                      </w:pPr>
                    </w:p>
                  </w:txbxContent>
                </v:textbox>
              </v:shape>
            </w:pict>
          </mc:Fallback>
        </mc:AlternateContent>
      </w:r>
      <w:r w:rsidRPr="003B6B72">
        <w:rPr>
          <w:rFonts w:ascii="Georgia" w:hAnsi="Georgia"/>
          <w:sz w:val="18"/>
          <w:szCs w:val="18"/>
        </w:rPr>
        <w:t xml:space="preserve"> or damaged in any way should not be used. Confirm the compatibility of the </w:t>
      </w:r>
      <w:r>
        <w:rPr>
          <w:rFonts w:ascii="Georgia" w:hAnsi="Georgia"/>
          <w:sz w:val="18"/>
          <w:szCs w:val="18"/>
        </w:rPr>
        <w:t>Emboshield NAV</w:t>
      </w:r>
      <w:r w:rsidRPr="005B6F0C">
        <w:rPr>
          <w:rFonts w:ascii="Georgia" w:hAnsi="Georgia"/>
          <w:sz w:val="18"/>
          <w:szCs w:val="18"/>
          <w:vertAlign w:val="superscript"/>
        </w:rPr>
        <w:t>6</w:t>
      </w:r>
      <w:r>
        <w:rPr>
          <w:rFonts w:ascii="Georgia" w:hAnsi="Georgia"/>
          <w:sz w:val="18"/>
          <w:szCs w:val="18"/>
        </w:rPr>
        <w:t>™</w:t>
      </w:r>
      <w:r w:rsidRPr="003B6B72">
        <w:rPr>
          <w:rFonts w:ascii="Georgia" w:hAnsi="Georgia"/>
          <w:sz w:val="18"/>
          <w:szCs w:val="18"/>
        </w:rPr>
        <w:t xml:space="preserve"> Embolic Protection System with the interventional devices before actual use. Precautions to prevent or reduce clotting should be taken when any interventional device is used. Flush or rinse all devices entering the vascular system with heparinized normal saline or alternative anticoagulant, prior to use. The </w:t>
      </w:r>
      <w:r>
        <w:rPr>
          <w:rFonts w:ascii="Georgia" w:hAnsi="Georgia"/>
          <w:sz w:val="18"/>
          <w:szCs w:val="18"/>
        </w:rPr>
        <w:t>Emboshield NAV</w:t>
      </w:r>
      <w:r w:rsidRPr="005B6F0C">
        <w:rPr>
          <w:rFonts w:ascii="Georgia" w:hAnsi="Georgia"/>
          <w:sz w:val="18"/>
          <w:szCs w:val="18"/>
          <w:vertAlign w:val="superscript"/>
        </w:rPr>
        <w:t>6</w:t>
      </w:r>
      <w:r>
        <w:rPr>
          <w:rFonts w:ascii="Georgia" w:hAnsi="Georgia"/>
          <w:sz w:val="18"/>
          <w:szCs w:val="18"/>
        </w:rPr>
        <w:t>™</w:t>
      </w:r>
      <w:r w:rsidRPr="003B6B72">
        <w:rPr>
          <w:rFonts w:ascii="Georgia" w:hAnsi="Georgia"/>
          <w:sz w:val="18"/>
          <w:szCs w:val="18"/>
        </w:rPr>
        <w:t xml:space="preserve"> Embolic Protection System must be used with a guiding catheter or introducer sheath to maintain adequate support for the </w:t>
      </w:r>
      <w:proofErr w:type="spellStart"/>
      <w:r>
        <w:rPr>
          <w:rFonts w:ascii="Georgia" w:hAnsi="Georgia"/>
          <w:sz w:val="18"/>
          <w:szCs w:val="18"/>
        </w:rPr>
        <w:t>BareWire</w:t>
      </w:r>
      <w:proofErr w:type="spellEnd"/>
      <w:r>
        <w:rPr>
          <w:rFonts w:ascii="Georgia" w:hAnsi="Georgia"/>
          <w:sz w:val="18"/>
          <w:szCs w:val="18"/>
        </w:rPr>
        <w:t xml:space="preserve">™ </w:t>
      </w:r>
      <w:r w:rsidRPr="003B6B72">
        <w:rPr>
          <w:rFonts w:ascii="Georgia" w:hAnsi="Georgia"/>
          <w:sz w:val="18"/>
          <w:szCs w:val="18"/>
        </w:rPr>
        <w:t>Filter Delivery Wire throughout the procedure. To reduce the potential for the liberation of emboli during lesion crossing, the device should be carefully manipulated and not advanced against resistance. If the Filtration Element moves into the stented segment prior to retrieval, DO NOT RETRIEVE WITHIN THE STENT. Advance the RX Retrieval Catheter so that its tip opposes the proximal portion of the Filtration Element and gently push the Filtration Element distally until it is situated in an unstented portion of vessel. Retrieval can then proceed. Maintain proper guiding catheter / sheath support in the common carotid artery throughout the procedure. Ensure that there is adequate distance between the proximal tip of the Filtration Element and the most distal tip of any interventional device to be introduced over the Filter Delivery Wire. The tip of an interventional device should not contact the Filtration Element. Failure to maintain adequate distance could result in Filtration Element engagement with the carotid stent system / interventional device tip and / or Filtration Element entanglement with the deployed stent. Ensure there is adequate distance between the Filtration Element and the guide wire step. Failure to maintain adequate distance could result in inadvertent Filtration Element movement and Filtration Element engagement with the carotid stent system / interventional device tip and / or Filtration Element entanglement with the deployed stent if</w:t>
      </w:r>
    </w:p>
    <w:p w14:paraId="3E8AC4E0" w14:textId="77777777" w:rsidR="00420D59" w:rsidRPr="003B6B72" w:rsidRDefault="00420D59" w:rsidP="00420D59">
      <w:pPr>
        <w:autoSpaceDE w:val="0"/>
        <w:autoSpaceDN w:val="0"/>
        <w:adjustRightInd w:val="0"/>
        <w:rPr>
          <w:rFonts w:ascii="Georgia" w:hAnsi="Georgia"/>
          <w:sz w:val="18"/>
          <w:szCs w:val="18"/>
        </w:rPr>
      </w:pPr>
      <w:r w:rsidRPr="003B6B72">
        <w:rPr>
          <w:rFonts w:ascii="Georgia" w:hAnsi="Georgia"/>
          <w:sz w:val="18"/>
          <w:szCs w:val="18"/>
        </w:rPr>
        <w:t xml:space="preserve">the guide catheter or sheath prolapse occurs. If Filtration Element engagement and / or entanglement or Filter Element detachment occurs, surgical conversion or additional </w:t>
      </w:r>
      <w:proofErr w:type="gramStart"/>
      <w:r w:rsidRPr="003B6B72">
        <w:rPr>
          <w:rFonts w:ascii="Georgia" w:hAnsi="Georgia"/>
          <w:sz w:val="18"/>
          <w:szCs w:val="18"/>
        </w:rPr>
        <w:t>catheter based</w:t>
      </w:r>
      <w:proofErr w:type="gramEnd"/>
      <w:r w:rsidRPr="003B6B72">
        <w:rPr>
          <w:rFonts w:ascii="Georgia" w:hAnsi="Georgia"/>
          <w:sz w:val="18"/>
          <w:szCs w:val="18"/>
        </w:rPr>
        <w:t xml:space="preserve"> intervention may be required. Venous access should be available during carotid stenting </w:t>
      </w:r>
      <w:proofErr w:type="gramStart"/>
      <w:r w:rsidRPr="003B6B72">
        <w:rPr>
          <w:rFonts w:ascii="Georgia" w:hAnsi="Georgia"/>
          <w:sz w:val="18"/>
          <w:szCs w:val="18"/>
        </w:rPr>
        <w:t>in order to</w:t>
      </w:r>
      <w:proofErr w:type="gramEnd"/>
      <w:r w:rsidRPr="003B6B72">
        <w:rPr>
          <w:rFonts w:ascii="Georgia" w:hAnsi="Georgia"/>
          <w:sz w:val="18"/>
          <w:szCs w:val="18"/>
        </w:rPr>
        <w:t xml:space="preserve"> manage bradycardia and / or hypotension by either pharmaceutical intervention or place of a temporary pacemaker, if needed. Removal of the </w:t>
      </w:r>
      <w:proofErr w:type="spellStart"/>
      <w:r>
        <w:rPr>
          <w:rFonts w:ascii="Georgia" w:hAnsi="Georgia"/>
          <w:sz w:val="18"/>
          <w:szCs w:val="18"/>
        </w:rPr>
        <w:t>BareWire</w:t>
      </w:r>
      <w:proofErr w:type="spellEnd"/>
      <w:r>
        <w:rPr>
          <w:rFonts w:ascii="Georgia" w:hAnsi="Georgia"/>
          <w:sz w:val="18"/>
          <w:szCs w:val="18"/>
        </w:rPr>
        <w:t xml:space="preserve">™ </w:t>
      </w:r>
      <w:r w:rsidRPr="003B6B72">
        <w:rPr>
          <w:rFonts w:ascii="Georgia" w:hAnsi="Georgia"/>
          <w:sz w:val="18"/>
          <w:szCs w:val="18"/>
        </w:rPr>
        <w:t xml:space="preserve">Filter Delivery Wire with the </w:t>
      </w:r>
      <w:r>
        <w:rPr>
          <w:rFonts w:ascii="Georgia" w:hAnsi="Georgia"/>
          <w:sz w:val="18"/>
          <w:szCs w:val="18"/>
        </w:rPr>
        <w:t>Emboshield NAV</w:t>
      </w:r>
      <w:r w:rsidRPr="003F02C9">
        <w:rPr>
          <w:rFonts w:ascii="Georgia" w:hAnsi="Georgia"/>
          <w:sz w:val="18"/>
          <w:szCs w:val="18"/>
          <w:vertAlign w:val="superscript"/>
        </w:rPr>
        <w:t>6</w:t>
      </w:r>
      <w:r>
        <w:rPr>
          <w:rFonts w:ascii="Georgia" w:hAnsi="Georgia"/>
          <w:sz w:val="18"/>
          <w:szCs w:val="18"/>
        </w:rPr>
        <w:t>™</w:t>
      </w:r>
      <w:r w:rsidRPr="003B6B72">
        <w:rPr>
          <w:rFonts w:ascii="Georgia" w:hAnsi="Georgia"/>
          <w:sz w:val="18"/>
          <w:szCs w:val="18"/>
        </w:rPr>
        <w:t xml:space="preserve"> Filtration Element through any interventional devices other than the </w:t>
      </w:r>
      <w:r>
        <w:rPr>
          <w:rFonts w:ascii="Georgia" w:hAnsi="Georgia"/>
          <w:sz w:val="18"/>
          <w:szCs w:val="18"/>
        </w:rPr>
        <w:t>Emboshield NAV</w:t>
      </w:r>
      <w:r w:rsidRPr="003F02C9">
        <w:rPr>
          <w:rFonts w:ascii="Georgia" w:hAnsi="Georgia"/>
          <w:sz w:val="18"/>
          <w:szCs w:val="18"/>
          <w:vertAlign w:val="superscript"/>
        </w:rPr>
        <w:t>6</w:t>
      </w:r>
      <w:r>
        <w:rPr>
          <w:rFonts w:ascii="Georgia" w:hAnsi="Georgia"/>
          <w:sz w:val="18"/>
          <w:szCs w:val="18"/>
        </w:rPr>
        <w:t>™</w:t>
      </w:r>
      <w:r w:rsidRPr="003B6B72">
        <w:rPr>
          <w:rFonts w:ascii="Georgia" w:hAnsi="Georgia"/>
          <w:sz w:val="18"/>
          <w:szCs w:val="18"/>
        </w:rPr>
        <w:t xml:space="preserve"> RX Retrieval Catheter has not been tested. The minimum expanded stent internal diameter required for retrieval of a large embolic load is 2.5 mm.</w:t>
      </w:r>
    </w:p>
    <w:p w14:paraId="6CAF9D90" w14:textId="77777777" w:rsidR="00420D59" w:rsidRPr="003B6B72" w:rsidRDefault="00420D59" w:rsidP="00420D59">
      <w:pPr>
        <w:autoSpaceDE w:val="0"/>
        <w:autoSpaceDN w:val="0"/>
        <w:adjustRightInd w:val="0"/>
        <w:rPr>
          <w:rFonts w:ascii="Georgia" w:hAnsi="Georgia"/>
          <w:sz w:val="18"/>
          <w:szCs w:val="18"/>
        </w:rPr>
      </w:pPr>
    </w:p>
    <w:p w14:paraId="283C9580" w14:textId="77777777" w:rsidR="00420D59" w:rsidRDefault="00420D59" w:rsidP="00420D59">
      <w:pPr>
        <w:autoSpaceDE w:val="0"/>
        <w:autoSpaceDN w:val="0"/>
        <w:adjustRightInd w:val="0"/>
        <w:rPr>
          <w:rFonts w:ascii="Georgia" w:hAnsi="Georgia"/>
          <w:b/>
          <w:sz w:val="18"/>
          <w:szCs w:val="18"/>
        </w:rPr>
      </w:pPr>
    </w:p>
    <w:p w14:paraId="37401077" w14:textId="77777777" w:rsidR="00420D59" w:rsidRDefault="00420D59" w:rsidP="00420D59">
      <w:pPr>
        <w:autoSpaceDE w:val="0"/>
        <w:autoSpaceDN w:val="0"/>
        <w:adjustRightInd w:val="0"/>
        <w:rPr>
          <w:rFonts w:ascii="Georgia" w:hAnsi="Georgia"/>
          <w:b/>
          <w:sz w:val="18"/>
          <w:szCs w:val="18"/>
        </w:rPr>
      </w:pPr>
    </w:p>
    <w:p w14:paraId="2FC46B37" w14:textId="77777777" w:rsidR="00420D59" w:rsidRDefault="00420D59" w:rsidP="00420D59">
      <w:pPr>
        <w:autoSpaceDE w:val="0"/>
        <w:autoSpaceDN w:val="0"/>
        <w:adjustRightInd w:val="0"/>
        <w:rPr>
          <w:rFonts w:ascii="Georgia" w:hAnsi="Georgia"/>
          <w:b/>
          <w:sz w:val="18"/>
          <w:szCs w:val="18"/>
        </w:rPr>
      </w:pPr>
    </w:p>
    <w:p w14:paraId="1D51E97C" w14:textId="77777777" w:rsidR="00420D59" w:rsidRDefault="00420D59" w:rsidP="00420D59">
      <w:pPr>
        <w:autoSpaceDE w:val="0"/>
        <w:autoSpaceDN w:val="0"/>
        <w:adjustRightInd w:val="0"/>
        <w:rPr>
          <w:rFonts w:ascii="Georgia" w:hAnsi="Georgia"/>
          <w:b/>
          <w:sz w:val="18"/>
          <w:szCs w:val="18"/>
        </w:rPr>
      </w:pPr>
      <w:r>
        <w:rPr>
          <w:noProof/>
        </w:rPr>
        <w:lastRenderedPageBreak/>
        <mc:AlternateContent>
          <mc:Choice Requires="wps">
            <w:drawing>
              <wp:anchor distT="0" distB="0" distL="114300" distR="114300" simplePos="0" relativeHeight="251658257" behindDoc="0" locked="0" layoutInCell="1" allowOverlap="1" wp14:anchorId="38F0A7DF" wp14:editId="0364EE0E">
                <wp:simplePos x="0" y="0"/>
                <wp:positionH relativeFrom="margin">
                  <wp:posOffset>-70420</wp:posOffset>
                </wp:positionH>
                <wp:positionV relativeFrom="paragraph">
                  <wp:posOffset>110</wp:posOffset>
                </wp:positionV>
                <wp:extent cx="6432331" cy="336331"/>
                <wp:effectExtent l="0" t="0" r="6985" b="6985"/>
                <wp:wrapSquare wrapText="bothSides"/>
                <wp:docPr id="27" name="Text Box 27"/>
                <wp:cNvGraphicFramePr/>
                <a:graphic xmlns:a="http://schemas.openxmlformats.org/drawingml/2006/main">
                  <a:graphicData uri="http://schemas.microsoft.com/office/word/2010/wordprocessingShape">
                    <wps:wsp>
                      <wps:cNvSpPr txBox="1"/>
                      <wps:spPr>
                        <a:xfrm>
                          <a:off x="0" y="0"/>
                          <a:ext cx="6432331" cy="336331"/>
                        </a:xfrm>
                        <a:prstGeom prst="rect">
                          <a:avLst/>
                        </a:prstGeom>
                        <a:solidFill>
                          <a:schemeClr val="lt1"/>
                        </a:solidFill>
                        <a:ln w="6350">
                          <a:noFill/>
                        </a:ln>
                      </wps:spPr>
                      <wps:txbx>
                        <w:txbxContent>
                          <w:p w14:paraId="20F4E08D" w14:textId="77777777" w:rsidR="00420D59" w:rsidRDefault="00420D59" w:rsidP="00420D59">
                            <w:pPr>
                              <w:spacing w:before="20"/>
                              <w:ind w:right="-86"/>
                              <w:rPr>
                                <w:rFonts w:ascii="Georgia" w:hAnsi="Georgia" w:cs="Arial"/>
                                <w:b/>
                                <w:sz w:val="22"/>
                                <w:szCs w:val="22"/>
                              </w:rPr>
                            </w:pPr>
                            <w:r w:rsidRPr="00F91B5B">
                              <w:rPr>
                                <w:rFonts w:ascii="Georgia" w:hAnsi="Georgia" w:cs="Arial"/>
                                <w:b/>
                                <w:sz w:val="22"/>
                                <w:szCs w:val="22"/>
                              </w:rPr>
                              <w:t>IMPORTANT SAFETY INFORMATION</w:t>
                            </w:r>
                            <w:r>
                              <w:rPr>
                                <w:rFonts w:ascii="Georgia" w:hAnsi="Georgia" w:cs="Arial"/>
                                <w:b/>
                                <w:sz w:val="22"/>
                                <w:szCs w:val="22"/>
                              </w:rPr>
                              <w:t xml:space="preserve"> </w:t>
                            </w:r>
                            <w:r w:rsidRPr="006B0B65">
                              <w:rPr>
                                <w:rFonts w:ascii="Georgia" w:hAnsi="Georgia" w:cs="Arial"/>
                                <w:sz w:val="22"/>
                                <w:szCs w:val="22"/>
                              </w:rPr>
                              <w:t>(continued)</w:t>
                            </w:r>
                          </w:p>
                          <w:p w14:paraId="6D573465" w14:textId="77777777" w:rsidR="00420D59" w:rsidRDefault="00420D59" w:rsidP="00420D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F0A7DF" id="Text Box 27" o:spid="_x0000_s1034" type="#_x0000_t202" style="position:absolute;margin-left:-5.55pt;margin-top:0;width:506.5pt;height:26.5pt;z-index:25165825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" fillcolor="white [3201]" stroked="f" strokeweight=".5pt">
                <v:textbox>
                  <w:txbxContent>
                    <w:p w14:paraId="20F4E08D" w14:textId="77777777" w:rsidR="00420D59" w:rsidRDefault="00420D59" w:rsidP="00420D59">
                      <w:pPr>
                        <w:spacing w:before="20"/>
                        <w:ind w:right="-86"/>
                        <w:rPr>
                          <w:rFonts w:ascii="Georgia" w:hAnsi="Georgia" w:cs="Arial"/>
                          <w:b/>
                          <w:sz w:val="22"/>
                          <w:szCs w:val="22"/>
                        </w:rPr>
                      </w:pPr>
                      <w:r w:rsidRPr="00F91B5B">
                        <w:rPr>
                          <w:rFonts w:ascii="Georgia" w:hAnsi="Georgia" w:cs="Arial"/>
                          <w:b/>
                          <w:sz w:val="22"/>
                          <w:szCs w:val="22"/>
                        </w:rPr>
                        <w:t>IMPORTANT SAFETY INFORMATION</w:t>
                      </w:r>
                      <w:r>
                        <w:rPr>
                          <w:rFonts w:ascii="Georgia" w:hAnsi="Georgia" w:cs="Arial"/>
                          <w:b/>
                          <w:sz w:val="22"/>
                          <w:szCs w:val="22"/>
                        </w:rPr>
                        <w:t xml:space="preserve"> </w:t>
                      </w:r>
                      <w:r w:rsidRPr="006B0B65">
                        <w:rPr>
                          <w:rFonts w:ascii="Georgia" w:hAnsi="Georgia" w:cs="Arial"/>
                          <w:sz w:val="22"/>
                          <w:szCs w:val="22"/>
                        </w:rPr>
                        <w:t>(continued)</w:t>
                      </w:r>
                    </w:p>
                    <w:p w14:paraId="6D573465" w14:textId="77777777" w:rsidR="00420D59" w:rsidRDefault="00420D59" w:rsidP="00420D59"/>
                  </w:txbxContent>
                </v:textbox>
                <w10:wrap type="square" anchorx="margin"/>
              </v:shape>
            </w:pict>
          </mc:Fallback>
        </mc:AlternateContent>
      </w:r>
    </w:p>
    <w:p w14:paraId="6A76FEFB" w14:textId="77777777" w:rsidR="00420D59" w:rsidRPr="003B6B72" w:rsidRDefault="00420D59" w:rsidP="00420D59">
      <w:pPr>
        <w:autoSpaceDE w:val="0"/>
        <w:autoSpaceDN w:val="0"/>
        <w:adjustRightInd w:val="0"/>
        <w:rPr>
          <w:rFonts w:ascii="Georgia" w:hAnsi="Georgia"/>
          <w:b/>
          <w:sz w:val="18"/>
          <w:szCs w:val="18"/>
        </w:rPr>
      </w:pPr>
      <w:r w:rsidRPr="003B6B72">
        <w:rPr>
          <w:rFonts w:ascii="Georgia" w:hAnsi="Georgia"/>
          <w:b/>
          <w:sz w:val="18"/>
          <w:szCs w:val="18"/>
        </w:rPr>
        <w:t>ADVERSE EVENTS</w:t>
      </w:r>
    </w:p>
    <w:p w14:paraId="7220C137" w14:textId="77777777" w:rsidR="00420D59" w:rsidRPr="003B6B72" w:rsidRDefault="00420D59" w:rsidP="00420D59">
      <w:pPr>
        <w:autoSpaceDE w:val="0"/>
        <w:autoSpaceDN w:val="0"/>
        <w:adjustRightInd w:val="0"/>
        <w:rPr>
          <w:rFonts w:ascii="Georgia" w:hAnsi="Georgia"/>
          <w:sz w:val="18"/>
          <w:szCs w:val="18"/>
        </w:rPr>
      </w:pPr>
      <w:r w:rsidRPr="003B6B72">
        <w:rPr>
          <w:rFonts w:ascii="Georgia" w:hAnsi="Georgia"/>
          <w:sz w:val="18"/>
          <w:szCs w:val="18"/>
        </w:rPr>
        <w:t>Potential Adverse Events</w:t>
      </w:r>
    </w:p>
    <w:p w14:paraId="6DA1599B" w14:textId="77777777" w:rsidR="00420D59" w:rsidRPr="003B6B72" w:rsidRDefault="00420D59" w:rsidP="00420D59">
      <w:pPr>
        <w:autoSpaceDE w:val="0"/>
        <w:autoSpaceDN w:val="0"/>
        <w:adjustRightInd w:val="0"/>
        <w:rPr>
          <w:rFonts w:ascii="Georgia" w:hAnsi="Georgia"/>
          <w:sz w:val="18"/>
          <w:szCs w:val="18"/>
        </w:rPr>
      </w:pPr>
      <w:r w:rsidRPr="003B6B72">
        <w:rPr>
          <w:rFonts w:ascii="Georgia" w:hAnsi="Georgia"/>
          <w:sz w:val="18"/>
          <w:szCs w:val="18"/>
        </w:rPr>
        <w:t>As reported in the literature, the following adverse events are potentially associated with carotid stents and embolic protection systems:</w:t>
      </w:r>
    </w:p>
    <w:p w14:paraId="61F78E9C" w14:textId="77777777" w:rsidR="00420D59" w:rsidRPr="003B6B72" w:rsidRDefault="00420D59" w:rsidP="00420D59">
      <w:pPr>
        <w:autoSpaceDE w:val="0"/>
        <w:autoSpaceDN w:val="0"/>
        <w:adjustRightInd w:val="0"/>
        <w:rPr>
          <w:rFonts w:ascii="Georgia" w:hAnsi="Georgia"/>
          <w:sz w:val="18"/>
          <w:szCs w:val="18"/>
        </w:rPr>
      </w:pPr>
      <w:r w:rsidRPr="003B6B72">
        <w:rPr>
          <w:rFonts w:ascii="Georgia" w:hAnsi="Georgia"/>
          <w:sz w:val="18"/>
          <w:szCs w:val="18"/>
        </w:rPr>
        <w:t xml:space="preserve">• Abrupt closure • Allergic reactions • Aneurysm • Angina/Coronary ischemia • Arteriovenous Fistula • Bacteremia or septicemia • Bleeding from anticoagulant or antiplatelet medications • Bradycardia/arrhythmia • Cerebral edema • Cerebral hemorrhage • Congestive Heart Failure • Death • Drug reactions • Embolism (including air and device) • Emergent or urgent Endarterectomy • Fever • Filter thrombosis/occlusion • Fluid overload • Groin hematoma, with or without surgical repair • Hemorrhage or hematoma • Hemorrhagic stroke • Headache • Hypotension • </w:t>
      </w:r>
      <w:proofErr w:type="spellStart"/>
      <w:r w:rsidRPr="003B6B72">
        <w:rPr>
          <w:rFonts w:ascii="Georgia" w:hAnsi="Georgia"/>
          <w:sz w:val="18"/>
          <w:szCs w:val="18"/>
        </w:rPr>
        <w:t>Hyperperfusion</w:t>
      </w:r>
      <w:proofErr w:type="spellEnd"/>
      <w:r w:rsidRPr="003B6B72">
        <w:rPr>
          <w:rFonts w:ascii="Georgia" w:hAnsi="Georgia"/>
          <w:sz w:val="18"/>
          <w:szCs w:val="18"/>
        </w:rPr>
        <w:t xml:space="preserve"> syndrome • Hypertension • Infection/sepsis • Ischemia/infarction of</w:t>
      </w:r>
    </w:p>
    <w:p w14:paraId="7126E7E3" w14:textId="77777777" w:rsidR="00420D59" w:rsidRPr="003B6B72" w:rsidRDefault="00420D59" w:rsidP="00420D59">
      <w:pPr>
        <w:autoSpaceDE w:val="0"/>
        <w:autoSpaceDN w:val="0"/>
        <w:adjustRightInd w:val="0"/>
        <w:rPr>
          <w:rFonts w:ascii="Georgia" w:hAnsi="Georgia"/>
          <w:sz w:val="18"/>
          <w:szCs w:val="18"/>
        </w:rPr>
      </w:pPr>
      <w:r w:rsidRPr="003B6B72">
        <w:rPr>
          <w:rFonts w:ascii="Georgia" w:hAnsi="Georgia"/>
          <w:sz w:val="18"/>
          <w:szCs w:val="18"/>
        </w:rPr>
        <w:t xml:space="preserve">tissue/organ • Loss of all of or part of the Filtration Element • Myocardial Infarction • Other conduction disturbances • Pain and tenderness • Pain, infection, or discomfort at the access site • Pseudoaneurysm • Renal failure/insufficiency • Restenosis of the stented artery • Seizure • Stent deformation, collapse, fracture, movement of stent, possibly requiring emergency surgery • Stent/filter entanglement/damage • Stroke or other neurological complications • Thromboembolic episodes • Thrombophlebitis • Total occlusion of the artery • Transient ischemic attacks (TIAs) • Vascular access complications (e.g. loss of pulse, femoral artery pseudoaneurysm and infection) • Ventricular fibrillation • Vessel dissection, rupture, or perforation • Vessel thrombosis (partial blockage) • Unstable angina pectoris • Vascular access complications (e.g. loss of pulse, femoral artery pseudoaneurysm and infection) • Vasospasm </w:t>
      </w:r>
    </w:p>
    <w:p w14:paraId="7C9ADAE9" w14:textId="77777777" w:rsidR="00420D59" w:rsidRPr="003B6B72" w:rsidRDefault="00420D59" w:rsidP="00420D59">
      <w:pPr>
        <w:autoSpaceDE w:val="0"/>
        <w:autoSpaceDN w:val="0"/>
        <w:adjustRightInd w:val="0"/>
        <w:rPr>
          <w:rFonts w:ascii="Georgia" w:hAnsi="Georgia"/>
          <w:sz w:val="18"/>
          <w:szCs w:val="18"/>
        </w:rPr>
      </w:pPr>
    </w:p>
    <w:p w14:paraId="5BCD08C4" w14:textId="77777777" w:rsidR="00420D59" w:rsidRPr="003B6B72" w:rsidRDefault="00420D59" w:rsidP="00420D59">
      <w:pPr>
        <w:autoSpaceDE w:val="0"/>
        <w:autoSpaceDN w:val="0"/>
        <w:adjustRightInd w:val="0"/>
        <w:rPr>
          <w:rFonts w:ascii="Georgia" w:hAnsi="Georgia"/>
          <w:sz w:val="18"/>
          <w:szCs w:val="18"/>
        </w:rPr>
      </w:pPr>
      <w:r w:rsidRPr="003B6B72">
        <w:rPr>
          <w:rFonts w:ascii="Georgia" w:hAnsi="Georgia"/>
          <w:sz w:val="18"/>
          <w:szCs w:val="18"/>
        </w:rPr>
        <w:t xml:space="preserve">Any adverse vent occurring involving the </w:t>
      </w:r>
      <w:r>
        <w:rPr>
          <w:rFonts w:ascii="Georgia" w:hAnsi="Georgia"/>
          <w:sz w:val="18"/>
          <w:szCs w:val="18"/>
        </w:rPr>
        <w:t>Emboshield NAV</w:t>
      </w:r>
      <w:r w:rsidRPr="003F02C9">
        <w:rPr>
          <w:rFonts w:ascii="Georgia" w:hAnsi="Georgia"/>
          <w:sz w:val="18"/>
          <w:szCs w:val="18"/>
          <w:vertAlign w:val="superscript"/>
        </w:rPr>
        <w:t>6</w:t>
      </w:r>
      <w:r>
        <w:rPr>
          <w:rFonts w:ascii="Georgia" w:hAnsi="Georgia"/>
          <w:sz w:val="18"/>
          <w:szCs w:val="18"/>
        </w:rPr>
        <w:t>™</w:t>
      </w:r>
      <w:r w:rsidRPr="003B6B72">
        <w:rPr>
          <w:rFonts w:ascii="Georgia" w:hAnsi="Georgia"/>
          <w:sz w:val="18"/>
          <w:szCs w:val="18"/>
        </w:rPr>
        <w:t xml:space="preserve"> Embolic Protection System should be reported immediately to Abbott Vascular, Customer Service: 1-800 227-9902.</w:t>
      </w:r>
    </w:p>
    <w:p w14:paraId="63D6253C" w14:textId="77777777" w:rsidR="00420D59" w:rsidRDefault="00420D59" w:rsidP="00420D59">
      <w:pPr>
        <w:autoSpaceDE w:val="0"/>
        <w:autoSpaceDN w:val="0"/>
        <w:adjustRightInd w:val="0"/>
        <w:rPr>
          <w:sz w:val="18"/>
          <w:szCs w:val="18"/>
        </w:rPr>
      </w:pPr>
    </w:p>
    <w:p w14:paraId="295F6D6D" w14:textId="77777777" w:rsidR="006B0B65" w:rsidRDefault="006B0B65"/>
    <w:p w14:paraId="4CF5C763" w14:textId="77777777" w:rsidR="006B0B65" w:rsidRDefault="006B0B65"/>
    <w:p w14:paraId="0BEF042C" w14:textId="77777777" w:rsidR="006B0B65" w:rsidRDefault="006B0B65"/>
    <w:p w14:paraId="6B7FD257" w14:textId="77777777" w:rsidR="006B0B65" w:rsidRDefault="006B0B65"/>
    <w:p w14:paraId="21B542F3" w14:textId="77777777" w:rsidR="006B0B65" w:rsidRDefault="006B0B65"/>
    <w:p w14:paraId="41D63B1F" w14:textId="77777777" w:rsidR="006B0B65" w:rsidRDefault="006B0B65"/>
    <w:p w14:paraId="52A6DBBE" w14:textId="77777777" w:rsidR="006B0B65" w:rsidRDefault="006B0B65"/>
    <w:p w14:paraId="6648ECCD" w14:textId="77777777" w:rsidR="006B0B65" w:rsidRDefault="006B0B65"/>
    <w:p w14:paraId="16B15A14" w14:textId="77777777" w:rsidR="006B0B65" w:rsidRDefault="006B0B65"/>
    <w:p w14:paraId="2CD9706F" w14:textId="77777777" w:rsidR="006B0B65" w:rsidRDefault="006B0B65"/>
    <w:p w14:paraId="2CBB0A86" w14:textId="77777777" w:rsidR="006B0B65" w:rsidRDefault="006B0B65"/>
    <w:p w14:paraId="1E8F7300" w14:textId="4F028DE4" w:rsidR="006B0B65" w:rsidRDefault="006B0B65"/>
    <w:p w14:paraId="003B82F2" w14:textId="04F9C9CC" w:rsidR="006B0B65" w:rsidRDefault="006B0B65"/>
    <w:p w14:paraId="061B3D62" w14:textId="62A9BC78" w:rsidR="006B0B65" w:rsidRDefault="006B0B65"/>
    <w:p w14:paraId="5E0E864F" w14:textId="3FF5DA91" w:rsidR="006B0B65" w:rsidRDefault="006B0B65"/>
    <w:p w14:paraId="6E436544" w14:textId="5D71E42D" w:rsidR="006B0B65" w:rsidRDefault="006B0B65"/>
    <w:p w14:paraId="2A90D039" w14:textId="09938CEC" w:rsidR="006B0B65" w:rsidRDefault="006B0B65"/>
    <w:p w14:paraId="1090F18D" w14:textId="7DBF55F9" w:rsidR="006B0B65" w:rsidRDefault="00DD2711">
      <w:r>
        <w:rPr>
          <w:noProof/>
          <w:sz w:val="18"/>
          <w:szCs w:val="18"/>
        </w:rPr>
        <mc:AlternateContent>
          <mc:Choice Requires="wps">
            <w:drawing>
              <wp:anchor distT="0" distB="0" distL="114300" distR="114300" simplePos="0" relativeHeight="251660310" behindDoc="0" locked="0" layoutInCell="1" allowOverlap="1" wp14:anchorId="36E2A013" wp14:editId="28CA1151">
                <wp:simplePos x="0" y="0"/>
                <wp:positionH relativeFrom="margin">
                  <wp:posOffset>-66874</wp:posOffset>
                </wp:positionH>
                <wp:positionV relativeFrom="paragraph">
                  <wp:posOffset>165233</wp:posOffset>
                </wp:positionV>
                <wp:extent cx="5118735" cy="2906973"/>
                <wp:effectExtent l="0" t="0" r="0" b="0"/>
                <wp:wrapNone/>
                <wp:docPr id="1" name="Text Box 1" descr="P417TB12#y1"/>
                <wp:cNvGraphicFramePr/>
                <a:graphic xmlns:a="http://schemas.openxmlformats.org/drawingml/2006/main">
                  <a:graphicData uri="http://schemas.microsoft.com/office/word/2010/wordprocessingShape">
                    <wps:wsp>
                      <wps:cNvSpPr txBox="1"/>
                      <wps:spPr>
                        <a:xfrm>
                          <a:off x="0" y="0"/>
                          <a:ext cx="5118735" cy="2906973"/>
                        </a:xfrm>
                        <a:prstGeom prst="rect">
                          <a:avLst/>
                        </a:prstGeom>
                        <a:noFill/>
                        <a:ln w="6350">
                          <a:noFill/>
                        </a:ln>
                      </wps:spPr>
                      <wps:txbx>
                        <w:txbxContent>
                          <w:p w14:paraId="0FD04E50" w14:textId="77777777" w:rsidR="00736937" w:rsidRPr="00F076B6" w:rsidRDefault="00736937" w:rsidP="00736937">
                            <w:pPr>
                              <w:rPr>
                                <w:rFonts w:ascii="Georgia" w:hAnsi="Georgia" w:cstheme="minorHAnsi"/>
                                <w:b/>
                                <w:sz w:val="20"/>
                                <w:szCs w:val="20"/>
                              </w:rPr>
                            </w:pPr>
                          </w:p>
                          <w:p w14:paraId="6873661F" w14:textId="1836FB5D" w:rsidR="008943B1" w:rsidRPr="00F076B6" w:rsidRDefault="008943B1" w:rsidP="008943B1">
                            <w:pPr>
                              <w:rPr>
                                <w:rFonts w:ascii="Georgia" w:hAnsi="Georgia" w:cstheme="minorHAnsi"/>
                                <w:bCs/>
                                <w:sz w:val="20"/>
                                <w:szCs w:val="20"/>
                              </w:rPr>
                            </w:pPr>
                            <w:r w:rsidRPr="00F076B6">
                              <w:rPr>
                                <w:rFonts w:ascii="Georgia" w:hAnsi="Georgia" w:cstheme="minorHAnsi"/>
                                <w:b/>
                                <w:sz w:val="20"/>
                                <w:szCs w:val="20"/>
                              </w:rPr>
                              <w:t xml:space="preserve">CAUTION: </w:t>
                            </w:r>
                            <w:r w:rsidRPr="00F076B6">
                              <w:rPr>
                                <w:rFonts w:ascii="Georgia" w:hAnsi="Georgia" w:cstheme="minorHAnsi"/>
                                <w:bCs/>
                                <w:sz w:val="20"/>
                                <w:szCs w:val="20"/>
                              </w:rPr>
                              <w:t xml:space="preserve">This product is intended for use by or under the direction of a physician. Prior to use, reference the Instructions for Use, inside the product carton (when available) or at </w:t>
                            </w:r>
                            <w:hyperlink r:id="rId14" w:history="1">
                              <w:r w:rsidRPr="003E3271">
                                <w:rPr>
                                  <w:rStyle w:val="Hyperlink"/>
                                  <w:rFonts w:ascii="Georgia" w:hAnsi="Georgia" w:cstheme="minorHAnsi"/>
                                  <w:bCs/>
                                  <w:sz w:val="20"/>
                                  <w:szCs w:val="20"/>
                                </w:rPr>
                                <w:t>eifu.abbottvascular.com</w:t>
                              </w:r>
                            </w:hyperlink>
                            <w:r w:rsidRPr="00F076B6">
                              <w:rPr>
                                <w:rFonts w:ascii="Georgia" w:hAnsi="Georgia" w:cstheme="minorHAnsi"/>
                                <w:bCs/>
                                <w:sz w:val="20"/>
                                <w:szCs w:val="20"/>
                              </w:rPr>
                              <w:t xml:space="preserve"> or at </w:t>
                            </w:r>
                            <w:hyperlink r:id="rId15" w:history="1">
                              <w:r w:rsidRPr="003E3271">
                                <w:rPr>
                                  <w:rStyle w:val="Hyperlink"/>
                                  <w:rFonts w:ascii="Georgia" w:hAnsi="Georgia" w:cstheme="minorHAnsi"/>
                                  <w:bCs/>
                                  <w:sz w:val="20"/>
                                  <w:szCs w:val="20"/>
                                </w:rPr>
                                <w:t>medical.abbott/manuals</w:t>
                              </w:r>
                            </w:hyperlink>
                            <w:r w:rsidRPr="00F076B6">
                              <w:rPr>
                                <w:rFonts w:ascii="Georgia" w:hAnsi="Georgia" w:cstheme="minorHAnsi"/>
                                <w:bCs/>
                                <w:sz w:val="20"/>
                                <w:szCs w:val="20"/>
                              </w:rPr>
                              <w:t xml:space="preserve"> for more detailed information on Indications, Contraindications, Warnings, Precautions and Adverse Events. This material is intended for use with healthcare professionals only.</w:t>
                            </w:r>
                          </w:p>
                          <w:p w14:paraId="030671B0" w14:textId="77777777" w:rsidR="00736937" w:rsidRPr="00763628" w:rsidRDefault="00736937" w:rsidP="00736937">
                            <w:pPr>
                              <w:rPr>
                                <w:rFonts w:ascii="Georgia" w:hAnsi="Georgia" w:cstheme="minorHAnsi"/>
                                <w:b/>
                                <w:sz w:val="20"/>
                                <w:szCs w:val="20"/>
                              </w:rPr>
                            </w:pPr>
                          </w:p>
                          <w:sdt>
                            <w:sdtPr>
                              <w:rPr>
                                <w:b/>
                                <w:sz w:val="20"/>
                                <w:szCs w:val="20"/>
                              </w:rPr>
                              <w:id w:val="-1602180134"/>
                              <w:docPartObj>
                                <w:docPartGallery w:val="Page Numbers (Bottom of Page)"/>
                                <w:docPartUnique/>
                              </w:docPartObj>
                            </w:sdtPr>
                            <w:sdtEndPr>
                              <w:rPr>
                                <w:rFonts w:asciiTheme="minorHAnsi" w:hAnsiTheme="minorHAnsi" w:cstheme="minorHAnsi"/>
                                <w:noProof/>
                              </w:rPr>
                            </w:sdtEndPr>
                            <w:sdtContent>
                              <w:p w14:paraId="11836E62" w14:textId="7F6A81F3" w:rsidR="00763628" w:rsidRPr="00763628" w:rsidRDefault="00763628" w:rsidP="00763628">
                                <w:pPr>
                                  <w:pStyle w:val="Footer"/>
                                  <w:tabs>
                                    <w:tab w:val="left" w:pos="0"/>
                                    <w:tab w:val="center" w:pos="5040"/>
                                    <w:tab w:val="right" w:pos="10170"/>
                                  </w:tabs>
                                  <w:ind w:hanging="90"/>
                                  <w:rPr>
                                    <w:rFonts w:ascii="Georgia" w:hAnsi="Georgia"/>
                                    <w:b/>
                                    <w:sz w:val="20"/>
                                    <w:szCs w:val="20"/>
                                  </w:rPr>
                                </w:pPr>
                                <w:r>
                                  <w:rPr>
                                    <w:b/>
                                    <w:sz w:val="20"/>
                                    <w:szCs w:val="20"/>
                                  </w:rPr>
                                  <w:t xml:space="preserve">  </w:t>
                                </w:r>
                                <w:r w:rsidRPr="00763628">
                                  <w:rPr>
                                    <w:rFonts w:ascii="Georgia" w:hAnsi="Georgia"/>
                                    <w:b/>
                                    <w:sz w:val="20"/>
                                    <w:szCs w:val="20"/>
                                  </w:rPr>
                                  <w:t xml:space="preserve">Information contained herein for </w:t>
                                </w:r>
                                <w:r w:rsidRPr="00763628">
                                  <w:rPr>
                                    <w:rFonts w:ascii="Georgia" w:hAnsi="Georgia"/>
                                    <w:b/>
                                    <w:caps/>
                                    <w:sz w:val="20"/>
                                    <w:szCs w:val="20"/>
                                  </w:rPr>
                                  <w:t>distribution</w:t>
                                </w:r>
                                <w:r w:rsidRPr="00763628">
                                  <w:rPr>
                                    <w:rFonts w:ascii="Georgia" w:hAnsi="Georgia"/>
                                    <w:b/>
                                    <w:sz w:val="20"/>
                                    <w:szCs w:val="20"/>
                                  </w:rPr>
                                  <w:t xml:space="preserve"> in U.S. ONLY.</w:t>
                                </w:r>
                              </w:p>
                              <w:p w14:paraId="7A2E71CD" w14:textId="395271F8" w:rsidR="00763628" w:rsidRPr="00763628" w:rsidRDefault="00763628" w:rsidP="00763628">
                                <w:pPr>
                                  <w:pStyle w:val="Footer"/>
                                  <w:tabs>
                                    <w:tab w:val="left" w:pos="0"/>
                                    <w:tab w:val="center" w:pos="5040"/>
                                    <w:tab w:val="right" w:pos="10170"/>
                                  </w:tabs>
                                  <w:ind w:hanging="90"/>
                                  <w:rPr>
                                    <w:b/>
                                    <w:sz w:val="20"/>
                                    <w:szCs w:val="20"/>
                                  </w:rPr>
                                </w:pPr>
                                <w:r>
                                  <w:rPr>
                                    <w:rFonts w:ascii="Georgia" w:hAnsi="Georgia"/>
                                    <w:b/>
                                    <w:sz w:val="20"/>
                                    <w:szCs w:val="20"/>
                                  </w:rPr>
                                  <w:t xml:space="preserve">  </w:t>
                                </w:r>
                                <w:r w:rsidRPr="00763628">
                                  <w:rPr>
                                    <w:rFonts w:ascii="Georgia" w:hAnsi="Georgia"/>
                                    <w:b/>
                                    <w:sz w:val="20"/>
                                    <w:szCs w:val="20"/>
                                  </w:rPr>
                                  <w:t>S</w:t>
                                </w:r>
                                <w:r w:rsidRPr="00763628">
                                  <w:rPr>
                                    <w:rFonts w:ascii="Georgia" w:hAnsi="Georgia" w:cstheme="minorHAnsi"/>
                                    <w:b/>
                                    <w:sz w:val="20"/>
                                    <w:szCs w:val="20"/>
                                  </w:rPr>
                                  <w:t>ee Important Safety Information referenced within.</w:t>
                                </w:r>
                              </w:p>
                              <w:p w14:paraId="7CACC17E" w14:textId="77777777" w:rsidR="00763628" w:rsidRDefault="00317F7D" w:rsidP="00763628">
                                <w:pPr>
                                  <w:pStyle w:val="Footer"/>
                                  <w:tabs>
                                    <w:tab w:val="left" w:pos="0"/>
                                  </w:tabs>
                                  <w:ind w:hanging="90"/>
                                  <w:jc w:val="right"/>
                                  <w:rPr>
                                    <w:rFonts w:asciiTheme="minorHAnsi" w:hAnsiTheme="minorHAnsi" w:cstheme="minorHAnsi"/>
                                    <w:noProof/>
                                    <w:sz w:val="16"/>
                                    <w:szCs w:val="16"/>
                                  </w:rPr>
                                </w:pPr>
                              </w:p>
                            </w:sdtContent>
                          </w:sdt>
                          <w:p w14:paraId="4F0B054B" w14:textId="77777777" w:rsidR="00736937" w:rsidRPr="00F076B6" w:rsidRDefault="00736937" w:rsidP="00736937">
                            <w:pPr>
                              <w:rPr>
                                <w:rFonts w:ascii="Georgia" w:hAnsi="Georgia" w:cstheme="minorHAnsi"/>
                                <w:b/>
                                <w:sz w:val="20"/>
                                <w:szCs w:val="20"/>
                              </w:rPr>
                            </w:pPr>
                          </w:p>
                          <w:p w14:paraId="74D6FBDD" w14:textId="77777777" w:rsidR="00736937" w:rsidRPr="00B72830" w:rsidRDefault="00736937" w:rsidP="00736937">
                            <w:pPr>
                              <w:rPr>
                                <w:rFonts w:ascii="Georgia" w:hAnsi="Georgia" w:cstheme="minorHAnsi"/>
                                <w:b/>
                                <w:sz w:val="16"/>
                                <w:szCs w:val="16"/>
                              </w:rPr>
                            </w:pPr>
                            <w:r w:rsidRPr="00B72830">
                              <w:rPr>
                                <w:rFonts w:ascii="Georgia" w:hAnsi="Georgia" w:cstheme="minorHAnsi"/>
                                <w:b/>
                                <w:sz w:val="16"/>
                                <w:szCs w:val="16"/>
                              </w:rPr>
                              <w:t>Abbott</w:t>
                            </w:r>
                          </w:p>
                          <w:p w14:paraId="76894385" w14:textId="77777777" w:rsidR="00736937" w:rsidRPr="00B72830" w:rsidRDefault="00736937" w:rsidP="00736937">
                            <w:pPr>
                              <w:rPr>
                                <w:rFonts w:ascii="Georgia" w:hAnsi="Georgia" w:cstheme="minorHAnsi"/>
                                <w:sz w:val="16"/>
                                <w:szCs w:val="16"/>
                              </w:rPr>
                            </w:pPr>
                            <w:r w:rsidRPr="00B72830">
                              <w:rPr>
                                <w:rFonts w:ascii="Georgia" w:hAnsi="Georgia" w:cstheme="minorHAnsi"/>
                                <w:sz w:val="16"/>
                                <w:szCs w:val="16"/>
                              </w:rPr>
                              <w:t>3200 Lakeside Dr., Santa Clara, CA 95054 USA, Tel: 1 800 227 9902</w:t>
                            </w:r>
                          </w:p>
                          <w:p w14:paraId="0AF03770" w14:textId="77777777" w:rsidR="00736937" w:rsidRPr="00B72830" w:rsidRDefault="00736937" w:rsidP="00736937">
                            <w:pPr>
                              <w:snapToGrid w:val="0"/>
                              <w:rPr>
                                <w:rFonts w:ascii="Georgia" w:hAnsi="Georgia" w:cstheme="minorHAnsi"/>
                                <w:sz w:val="16"/>
                                <w:szCs w:val="16"/>
                              </w:rPr>
                            </w:pPr>
                          </w:p>
                          <w:p w14:paraId="3C8B6961" w14:textId="77777777" w:rsidR="00736937" w:rsidRPr="00B72830" w:rsidRDefault="00736937" w:rsidP="00736937">
                            <w:pPr>
                              <w:snapToGrid w:val="0"/>
                              <w:rPr>
                                <w:rFonts w:ascii="Georgia" w:hAnsi="Georgia" w:cstheme="minorHAnsi"/>
                                <w:sz w:val="16"/>
                                <w:szCs w:val="16"/>
                              </w:rPr>
                            </w:pPr>
                            <w:r w:rsidRPr="00B72830">
                              <w:rPr>
                                <w:rFonts w:ascii="Georgia" w:hAnsi="Georgia" w:cstheme="minorHAnsi"/>
                                <w:bCs/>
                                <w:sz w:val="16"/>
                                <w:szCs w:val="16"/>
                              </w:rPr>
                              <w:t>™</w:t>
                            </w:r>
                            <w:r w:rsidRPr="00B72830">
                              <w:rPr>
                                <w:rFonts w:ascii="Georgia" w:hAnsi="Georgia"/>
                                <w:sz w:val="16"/>
                                <w:szCs w:val="16"/>
                              </w:rPr>
                              <w:t xml:space="preserve"> </w:t>
                            </w:r>
                            <w:r w:rsidRPr="00B72830">
                              <w:rPr>
                                <w:rFonts w:ascii="Georgia" w:hAnsi="Georgia" w:cstheme="minorHAnsi"/>
                                <w:bCs/>
                                <w:sz w:val="16"/>
                                <w:szCs w:val="16"/>
                              </w:rPr>
                              <w:t>Indicates a</w:t>
                            </w:r>
                            <w:r w:rsidRPr="00B72830">
                              <w:rPr>
                                <w:rFonts w:ascii="Georgia" w:hAnsi="Georgia" w:cstheme="minorHAnsi"/>
                                <w:sz w:val="16"/>
                                <w:szCs w:val="16"/>
                              </w:rPr>
                              <w:t xml:space="preserve"> trademark of the Abbott Group of Companies.</w:t>
                            </w:r>
                          </w:p>
                          <w:p w14:paraId="4B566FBA" w14:textId="77777777" w:rsidR="00736937" w:rsidRPr="00B72830" w:rsidRDefault="00736937" w:rsidP="00736937">
                            <w:pPr>
                              <w:rPr>
                                <w:rFonts w:ascii="Georgia" w:hAnsi="Georgia" w:cstheme="minorHAnsi"/>
                                <w:sz w:val="16"/>
                                <w:szCs w:val="16"/>
                              </w:rPr>
                            </w:pPr>
                            <w:r w:rsidRPr="00B72830">
                              <w:rPr>
                                <w:rFonts w:ascii="Georgia" w:hAnsi="Georgia" w:cstheme="minorHAnsi"/>
                                <w:sz w:val="16"/>
                                <w:szCs w:val="16"/>
                              </w:rPr>
                              <w:t>‡ Indicates a trademark, which is property of is respective owner.</w:t>
                            </w:r>
                          </w:p>
                          <w:p w14:paraId="4E0902F8" w14:textId="77777777" w:rsidR="00736937" w:rsidRPr="00B72830" w:rsidRDefault="00736937" w:rsidP="00736937">
                            <w:pPr>
                              <w:rPr>
                                <w:rFonts w:ascii="Georgia" w:hAnsi="Georgia" w:cstheme="minorHAnsi"/>
                                <w:sz w:val="16"/>
                                <w:szCs w:val="16"/>
                              </w:rPr>
                            </w:pPr>
                          </w:p>
                          <w:p w14:paraId="51C7B217" w14:textId="50080548" w:rsidR="00736937" w:rsidRPr="006425A9" w:rsidRDefault="00317F7D" w:rsidP="00736937">
                            <w:pPr>
                              <w:rPr>
                                <w:rFonts w:ascii="Georgia" w:hAnsi="Georgia" w:cstheme="minorHAnsi"/>
                                <w:sz w:val="16"/>
                                <w:szCs w:val="16"/>
                              </w:rPr>
                            </w:pPr>
                            <w:hyperlink r:id="rId16" w:history="1">
                              <w:r w:rsidR="00736937" w:rsidRPr="00B72830">
                                <w:rPr>
                                  <w:rStyle w:val="Hyperlink"/>
                                  <w:rFonts w:ascii="Georgia" w:hAnsi="Georgia" w:cstheme="minorHAnsi"/>
                                  <w:sz w:val="16"/>
                                  <w:szCs w:val="16"/>
                                </w:rPr>
                                <w:t>www.cardiovascular.abbott</w:t>
                              </w:r>
                            </w:hyperlink>
                          </w:p>
                          <w:p w14:paraId="75080819" w14:textId="15D58972" w:rsidR="00736937" w:rsidRPr="006425A9" w:rsidRDefault="00736937" w:rsidP="00736937">
                            <w:pPr>
                              <w:rPr>
                                <w:rFonts w:ascii="Georgia" w:hAnsi="Georgia" w:cstheme="minorHAnsi"/>
                                <w:sz w:val="16"/>
                                <w:szCs w:val="16"/>
                              </w:rPr>
                            </w:pPr>
                            <w:r w:rsidRPr="006425A9">
                              <w:rPr>
                                <w:rFonts w:ascii="Georgia" w:hAnsi="Georgia" w:cstheme="minorHAnsi"/>
                                <w:sz w:val="16"/>
                                <w:szCs w:val="16"/>
                              </w:rPr>
                              <w:t>©2022 Abbott. All rights reserved. MAT-2007</w:t>
                            </w:r>
                            <w:r w:rsidR="00A008B5">
                              <w:rPr>
                                <w:rFonts w:ascii="Georgia" w:hAnsi="Georgia" w:cstheme="minorHAnsi"/>
                                <w:sz w:val="16"/>
                                <w:szCs w:val="16"/>
                              </w:rPr>
                              <w:t>489</w:t>
                            </w:r>
                            <w:r w:rsidRPr="006425A9">
                              <w:rPr>
                                <w:rFonts w:ascii="Georgia" w:hAnsi="Georgia" w:cstheme="minorHAnsi"/>
                                <w:sz w:val="16"/>
                                <w:szCs w:val="16"/>
                              </w:rPr>
                              <w:t xml:space="preserve"> v3.0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2A013" id="_x0000_t202" coordsize="21600,21600" o:spt="202" path="m,l,21600r21600,l21600,xe">
                <v:stroke joinstyle="miter"/>
                <v:path gradientshapeok="t" o:connecttype="rect"/>
              </v:shapetype>
              <v:shape id="Text Box 1" o:spid="_x0000_s1035" type="#_x0000_t202" alt="P417TB12#y1" style="position:absolute;margin-left:-5.25pt;margin-top:13pt;width:403.05pt;height:228.9pt;z-index:2516603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" filled="f" stroked="f" strokeweight=".5pt">
                <v:textbox>
                  <w:txbxContent>
                    <w:p w14:paraId="0FD04E50" w14:textId="77777777" w:rsidR="00736937" w:rsidRPr="00F076B6" w:rsidRDefault="00736937" w:rsidP="00736937">
                      <w:pPr>
                        <w:rPr>
                          <w:rFonts w:ascii="Georgia" w:hAnsi="Georgia" w:cstheme="minorHAnsi"/>
                          <w:b/>
                          <w:sz w:val="20"/>
                          <w:szCs w:val="20"/>
                        </w:rPr>
                      </w:pPr>
                    </w:p>
                    <w:p w14:paraId="6873661F" w14:textId="1836FB5D" w:rsidR="008943B1" w:rsidRPr="00F076B6" w:rsidRDefault="008943B1" w:rsidP="008943B1">
                      <w:pPr>
                        <w:rPr>
                          <w:rFonts w:ascii="Georgia" w:hAnsi="Georgia" w:cstheme="minorHAnsi"/>
                          <w:bCs/>
                          <w:sz w:val="20"/>
                          <w:szCs w:val="20"/>
                        </w:rPr>
                      </w:pPr>
                      <w:r w:rsidRPr="00F076B6">
                        <w:rPr>
                          <w:rFonts w:ascii="Georgia" w:hAnsi="Georgia" w:cstheme="minorHAnsi"/>
                          <w:b/>
                          <w:sz w:val="20"/>
                          <w:szCs w:val="20"/>
                        </w:rPr>
                        <w:t xml:space="preserve">CAUTION: </w:t>
                      </w:r>
                      <w:r w:rsidRPr="00F076B6">
                        <w:rPr>
                          <w:rFonts w:ascii="Georgia" w:hAnsi="Georgia" w:cstheme="minorHAnsi"/>
                          <w:bCs/>
                          <w:sz w:val="20"/>
                          <w:szCs w:val="20"/>
                        </w:rPr>
                        <w:t xml:space="preserve">This product is intended for use by or under the direction of a physician. Prior to use, reference the Instructions for Use, inside the product carton (when available) or at </w:t>
                      </w:r>
                      <w:hyperlink r:id="rId17" w:history="1">
                        <w:r w:rsidRPr="003E3271">
                          <w:rPr>
                            <w:rStyle w:val="Hyperlink"/>
                            <w:rFonts w:ascii="Georgia" w:hAnsi="Georgia" w:cstheme="minorHAnsi"/>
                            <w:bCs/>
                            <w:sz w:val="20"/>
                            <w:szCs w:val="20"/>
                          </w:rPr>
                          <w:t>eifu.abbottvascular.com</w:t>
                        </w:r>
                      </w:hyperlink>
                      <w:r w:rsidRPr="00F076B6">
                        <w:rPr>
                          <w:rFonts w:ascii="Georgia" w:hAnsi="Georgia" w:cstheme="minorHAnsi"/>
                          <w:bCs/>
                          <w:sz w:val="20"/>
                          <w:szCs w:val="20"/>
                        </w:rPr>
                        <w:t xml:space="preserve"> or at </w:t>
                      </w:r>
                      <w:hyperlink r:id="rId18" w:history="1">
                        <w:r w:rsidRPr="003E3271">
                          <w:rPr>
                            <w:rStyle w:val="Hyperlink"/>
                            <w:rFonts w:ascii="Georgia" w:hAnsi="Georgia" w:cstheme="minorHAnsi"/>
                            <w:bCs/>
                            <w:sz w:val="20"/>
                            <w:szCs w:val="20"/>
                          </w:rPr>
                          <w:t>medical.abbott/manuals</w:t>
                        </w:r>
                      </w:hyperlink>
                      <w:r w:rsidRPr="00F076B6">
                        <w:rPr>
                          <w:rFonts w:ascii="Georgia" w:hAnsi="Georgia" w:cstheme="minorHAnsi"/>
                          <w:bCs/>
                          <w:sz w:val="20"/>
                          <w:szCs w:val="20"/>
                        </w:rPr>
                        <w:t xml:space="preserve"> for more detailed information on Indications, Contraindications, Warnings, Precautions and Adverse Events. This material is intended for use with healthcare professionals only.</w:t>
                      </w:r>
                    </w:p>
                    <w:p w14:paraId="030671B0" w14:textId="77777777" w:rsidR="00736937" w:rsidRPr="00763628" w:rsidRDefault="00736937" w:rsidP="00736937">
                      <w:pPr>
                        <w:rPr>
                          <w:rFonts w:ascii="Georgia" w:hAnsi="Georgia" w:cstheme="minorHAnsi"/>
                          <w:b/>
                          <w:sz w:val="20"/>
                          <w:szCs w:val="20"/>
                        </w:rPr>
                      </w:pPr>
                    </w:p>
                    <w:sdt>
                      <w:sdtPr>
                        <w:rPr>
                          <w:b/>
                          <w:sz w:val="20"/>
                          <w:szCs w:val="20"/>
                        </w:rPr>
                        <w:id w:val="-1602180134"/>
                        <w:docPartObj>
                          <w:docPartGallery w:val="Page Numbers (Bottom of Page)"/>
                          <w:docPartUnique/>
                        </w:docPartObj>
                      </w:sdtPr>
                      <w:sdtEndPr>
                        <w:rPr>
                          <w:rFonts w:asciiTheme="minorHAnsi" w:hAnsiTheme="minorHAnsi" w:cstheme="minorHAnsi"/>
                          <w:noProof/>
                        </w:rPr>
                      </w:sdtEndPr>
                      <w:sdtContent>
                        <w:p w14:paraId="11836E62" w14:textId="7F6A81F3" w:rsidR="00763628" w:rsidRPr="00763628" w:rsidRDefault="00763628" w:rsidP="00763628">
                          <w:pPr>
                            <w:pStyle w:val="Footer"/>
                            <w:tabs>
                              <w:tab w:val="left" w:pos="0"/>
                              <w:tab w:val="center" w:pos="5040"/>
                              <w:tab w:val="right" w:pos="10170"/>
                            </w:tabs>
                            <w:ind w:hanging="90"/>
                            <w:rPr>
                              <w:rFonts w:ascii="Georgia" w:hAnsi="Georgia"/>
                              <w:b/>
                              <w:sz w:val="20"/>
                              <w:szCs w:val="20"/>
                            </w:rPr>
                          </w:pPr>
                          <w:r>
                            <w:rPr>
                              <w:b/>
                              <w:sz w:val="20"/>
                              <w:szCs w:val="20"/>
                            </w:rPr>
                            <w:t xml:space="preserve">  </w:t>
                          </w:r>
                          <w:r w:rsidRPr="00763628">
                            <w:rPr>
                              <w:rFonts w:ascii="Georgia" w:hAnsi="Georgia"/>
                              <w:b/>
                              <w:sz w:val="20"/>
                              <w:szCs w:val="20"/>
                            </w:rPr>
                            <w:t xml:space="preserve">Information contained herein for </w:t>
                          </w:r>
                          <w:r w:rsidRPr="00763628">
                            <w:rPr>
                              <w:rFonts w:ascii="Georgia" w:hAnsi="Georgia"/>
                              <w:b/>
                              <w:caps/>
                              <w:sz w:val="20"/>
                              <w:szCs w:val="20"/>
                            </w:rPr>
                            <w:t>distribution</w:t>
                          </w:r>
                          <w:r w:rsidRPr="00763628">
                            <w:rPr>
                              <w:rFonts w:ascii="Georgia" w:hAnsi="Georgia"/>
                              <w:b/>
                              <w:sz w:val="20"/>
                              <w:szCs w:val="20"/>
                            </w:rPr>
                            <w:t xml:space="preserve"> in U.S. ONLY.</w:t>
                          </w:r>
                        </w:p>
                        <w:p w14:paraId="7A2E71CD" w14:textId="395271F8" w:rsidR="00763628" w:rsidRPr="00763628" w:rsidRDefault="00763628" w:rsidP="00763628">
                          <w:pPr>
                            <w:pStyle w:val="Footer"/>
                            <w:tabs>
                              <w:tab w:val="left" w:pos="0"/>
                              <w:tab w:val="center" w:pos="5040"/>
                              <w:tab w:val="right" w:pos="10170"/>
                            </w:tabs>
                            <w:ind w:hanging="90"/>
                            <w:rPr>
                              <w:b/>
                              <w:sz w:val="20"/>
                              <w:szCs w:val="20"/>
                            </w:rPr>
                          </w:pPr>
                          <w:r>
                            <w:rPr>
                              <w:rFonts w:ascii="Georgia" w:hAnsi="Georgia"/>
                              <w:b/>
                              <w:sz w:val="20"/>
                              <w:szCs w:val="20"/>
                            </w:rPr>
                            <w:t xml:space="preserve">  </w:t>
                          </w:r>
                          <w:r w:rsidRPr="00763628">
                            <w:rPr>
                              <w:rFonts w:ascii="Georgia" w:hAnsi="Georgia"/>
                              <w:b/>
                              <w:sz w:val="20"/>
                              <w:szCs w:val="20"/>
                            </w:rPr>
                            <w:t>S</w:t>
                          </w:r>
                          <w:r w:rsidRPr="00763628">
                            <w:rPr>
                              <w:rFonts w:ascii="Georgia" w:hAnsi="Georgia" w:cstheme="minorHAnsi"/>
                              <w:b/>
                              <w:sz w:val="20"/>
                              <w:szCs w:val="20"/>
                            </w:rPr>
                            <w:t>ee Important Safety Information referenced within.</w:t>
                          </w:r>
                        </w:p>
                        <w:p w14:paraId="7CACC17E" w14:textId="77777777" w:rsidR="00763628" w:rsidRDefault="00317F7D" w:rsidP="00763628">
                          <w:pPr>
                            <w:pStyle w:val="Footer"/>
                            <w:tabs>
                              <w:tab w:val="left" w:pos="0"/>
                            </w:tabs>
                            <w:ind w:hanging="90"/>
                            <w:jc w:val="right"/>
                            <w:rPr>
                              <w:rFonts w:asciiTheme="minorHAnsi" w:hAnsiTheme="minorHAnsi" w:cstheme="minorHAnsi"/>
                              <w:noProof/>
                              <w:sz w:val="16"/>
                              <w:szCs w:val="16"/>
                            </w:rPr>
                          </w:pPr>
                        </w:p>
                      </w:sdtContent>
                    </w:sdt>
                    <w:p w14:paraId="4F0B054B" w14:textId="77777777" w:rsidR="00736937" w:rsidRPr="00F076B6" w:rsidRDefault="00736937" w:rsidP="00736937">
                      <w:pPr>
                        <w:rPr>
                          <w:rFonts w:ascii="Georgia" w:hAnsi="Georgia" w:cstheme="minorHAnsi"/>
                          <w:b/>
                          <w:sz w:val="20"/>
                          <w:szCs w:val="20"/>
                        </w:rPr>
                      </w:pPr>
                    </w:p>
                    <w:p w14:paraId="74D6FBDD" w14:textId="77777777" w:rsidR="00736937" w:rsidRPr="00B72830" w:rsidRDefault="00736937" w:rsidP="00736937">
                      <w:pPr>
                        <w:rPr>
                          <w:rFonts w:ascii="Georgia" w:hAnsi="Georgia" w:cstheme="minorHAnsi"/>
                          <w:b/>
                          <w:sz w:val="16"/>
                          <w:szCs w:val="16"/>
                        </w:rPr>
                      </w:pPr>
                      <w:r w:rsidRPr="00B72830">
                        <w:rPr>
                          <w:rFonts w:ascii="Georgia" w:hAnsi="Georgia" w:cstheme="minorHAnsi"/>
                          <w:b/>
                          <w:sz w:val="16"/>
                          <w:szCs w:val="16"/>
                        </w:rPr>
                        <w:t>Abbott</w:t>
                      </w:r>
                    </w:p>
                    <w:p w14:paraId="76894385" w14:textId="77777777" w:rsidR="00736937" w:rsidRPr="00B72830" w:rsidRDefault="00736937" w:rsidP="00736937">
                      <w:pPr>
                        <w:rPr>
                          <w:rFonts w:ascii="Georgia" w:hAnsi="Georgia" w:cstheme="minorHAnsi"/>
                          <w:sz w:val="16"/>
                          <w:szCs w:val="16"/>
                        </w:rPr>
                      </w:pPr>
                      <w:r w:rsidRPr="00B72830">
                        <w:rPr>
                          <w:rFonts w:ascii="Georgia" w:hAnsi="Georgia" w:cstheme="minorHAnsi"/>
                          <w:sz w:val="16"/>
                          <w:szCs w:val="16"/>
                        </w:rPr>
                        <w:t>3200 Lakeside Dr., Santa Clara, CA 95054 USA, Tel: 1 800 227 9902</w:t>
                      </w:r>
                    </w:p>
                    <w:p w14:paraId="0AF03770" w14:textId="77777777" w:rsidR="00736937" w:rsidRPr="00B72830" w:rsidRDefault="00736937" w:rsidP="00736937">
                      <w:pPr>
                        <w:snapToGrid w:val="0"/>
                        <w:rPr>
                          <w:rFonts w:ascii="Georgia" w:hAnsi="Georgia" w:cstheme="minorHAnsi"/>
                          <w:sz w:val="16"/>
                          <w:szCs w:val="16"/>
                        </w:rPr>
                      </w:pPr>
                    </w:p>
                    <w:p w14:paraId="3C8B6961" w14:textId="77777777" w:rsidR="00736937" w:rsidRPr="00B72830" w:rsidRDefault="00736937" w:rsidP="00736937">
                      <w:pPr>
                        <w:snapToGrid w:val="0"/>
                        <w:rPr>
                          <w:rFonts w:ascii="Georgia" w:hAnsi="Georgia" w:cstheme="minorHAnsi"/>
                          <w:sz w:val="16"/>
                          <w:szCs w:val="16"/>
                        </w:rPr>
                      </w:pPr>
                      <w:r w:rsidRPr="00B72830">
                        <w:rPr>
                          <w:rFonts w:ascii="Georgia" w:hAnsi="Georgia" w:cstheme="minorHAnsi"/>
                          <w:bCs/>
                          <w:sz w:val="16"/>
                          <w:szCs w:val="16"/>
                        </w:rPr>
                        <w:t>™</w:t>
                      </w:r>
                      <w:r w:rsidRPr="00B72830">
                        <w:rPr>
                          <w:rFonts w:ascii="Georgia" w:hAnsi="Georgia"/>
                          <w:sz w:val="16"/>
                          <w:szCs w:val="16"/>
                        </w:rPr>
                        <w:t xml:space="preserve"> </w:t>
                      </w:r>
                      <w:r w:rsidRPr="00B72830">
                        <w:rPr>
                          <w:rFonts w:ascii="Georgia" w:hAnsi="Georgia" w:cstheme="minorHAnsi"/>
                          <w:bCs/>
                          <w:sz w:val="16"/>
                          <w:szCs w:val="16"/>
                        </w:rPr>
                        <w:t>Indicates a</w:t>
                      </w:r>
                      <w:r w:rsidRPr="00B72830">
                        <w:rPr>
                          <w:rFonts w:ascii="Georgia" w:hAnsi="Georgia" w:cstheme="minorHAnsi"/>
                          <w:sz w:val="16"/>
                          <w:szCs w:val="16"/>
                        </w:rPr>
                        <w:t xml:space="preserve"> trademark of the Abbott Group of Companies.</w:t>
                      </w:r>
                    </w:p>
                    <w:p w14:paraId="4B566FBA" w14:textId="77777777" w:rsidR="00736937" w:rsidRPr="00B72830" w:rsidRDefault="00736937" w:rsidP="00736937">
                      <w:pPr>
                        <w:rPr>
                          <w:rFonts w:ascii="Georgia" w:hAnsi="Georgia" w:cstheme="minorHAnsi"/>
                          <w:sz w:val="16"/>
                          <w:szCs w:val="16"/>
                        </w:rPr>
                      </w:pPr>
                      <w:r w:rsidRPr="00B72830">
                        <w:rPr>
                          <w:rFonts w:ascii="Georgia" w:hAnsi="Georgia" w:cstheme="minorHAnsi"/>
                          <w:sz w:val="16"/>
                          <w:szCs w:val="16"/>
                        </w:rPr>
                        <w:t>‡ Indicates a trademark, which is property of is respective owner.</w:t>
                      </w:r>
                    </w:p>
                    <w:p w14:paraId="4E0902F8" w14:textId="77777777" w:rsidR="00736937" w:rsidRPr="00B72830" w:rsidRDefault="00736937" w:rsidP="00736937">
                      <w:pPr>
                        <w:rPr>
                          <w:rFonts w:ascii="Georgia" w:hAnsi="Georgia" w:cstheme="minorHAnsi"/>
                          <w:sz w:val="16"/>
                          <w:szCs w:val="16"/>
                        </w:rPr>
                      </w:pPr>
                    </w:p>
                    <w:p w14:paraId="51C7B217" w14:textId="50080548" w:rsidR="00736937" w:rsidRPr="006425A9" w:rsidRDefault="00317F7D" w:rsidP="00736937">
                      <w:pPr>
                        <w:rPr>
                          <w:rFonts w:ascii="Georgia" w:hAnsi="Georgia" w:cstheme="minorHAnsi"/>
                          <w:sz w:val="16"/>
                          <w:szCs w:val="16"/>
                        </w:rPr>
                      </w:pPr>
                      <w:hyperlink r:id="rId19" w:history="1">
                        <w:r w:rsidR="00736937" w:rsidRPr="00B72830">
                          <w:rPr>
                            <w:rStyle w:val="Hyperlink"/>
                            <w:rFonts w:ascii="Georgia" w:hAnsi="Georgia" w:cstheme="minorHAnsi"/>
                            <w:sz w:val="16"/>
                            <w:szCs w:val="16"/>
                          </w:rPr>
                          <w:t>www.cardiovascular.abbott</w:t>
                        </w:r>
                      </w:hyperlink>
                    </w:p>
                    <w:p w14:paraId="75080819" w14:textId="15D58972" w:rsidR="00736937" w:rsidRPr="006425A9" w:rsidRDefault="00736937" w:rsidP="00736937">
                      <w:pPr>
                        <w:rPr>
                          <w:rFonts w:ascii="Georgia" w:hAnsi="Georgia" w:cstheme="minorHAnsi"/>
                          <w:sz w:val="16"/>
                          <w:szCs w:val="16"/>
                        </w:rPr>
                      </w:pPr>
                      <w:r w:rsidRPr="006425A9">
                        <w:rPr>
                          <w:rFonts w:ascii="Georgia" w:hAnsi="Georgia" w:cstheme="minorHAnsi"/>
                          <w:sz w:val="16"/>
                          <w:szCs w:val="16"/>
                        </w:rPr>
                        <w:t>©2022 Abbott. All rights reserved. MAT-2007</w:t>
                      </w:r>
                      <w:r w:rsidR="00A008B5">
                        <w:rPr>
                          <w:rFonts w:ascii="Georgia" w:hAnsi="Georgia" w:cstheme="minorHAnsi"/>
                          <w:sz w:val="16"/>
                          <w:szCs w:val="16"/>
                        </w:rPr>
                        <w:t>489</w:t>
                      </w:r>
                      <w:r w:rsidRPr="006425A9">
                        <w:rPr>
                          <w:rFonts w:ascii="Georgia" w:hAnsi="Georgia" w:cstheme="minorHAnsi"/>
                          <w:sz w:val="16"/>
                          <w:szCs w:val="16"/>
                        </w:rPr>
                        <w:t xml:space="preserve"> v3.0 </w:t>
                      </w:r>
                    </w:p>
                  </w:txbxContent>
                </v:textbox>
                <w10:wrap anchorx="margin"/>
              </v:shape>
            </w:pict>
          </mc:Fallback>
        </mc:AlternateContent>
      </w:r>
    </w:p>
    <w:p w14:paraId="238F75B5" w14:textId="3815944E" w:rsidR="006B0B65" w:rsidRDefault="006B0B65"/>
    <w:p w14:paraId="51A35F2B" w14:textId="1AA0C5E2" w:rsidR="006B0B65" w:rsidRDefault="006B0B65"/>
    <w:p w14:paraId="0386DA3A" w14:textId="3C8E6D7A" w:rsidR="006B0B65" w:rsidRDefault="006B0B65"/>
    <w:p w14:paraId="676EA23C" w14:textId="4A6A629B" w:rsidR="006B0B65" w:rsidRDefault="006B0B65"/>
    <w:p w14:paraId="1A52B65C" w14:textId="4778292E" w:rsidR="006B0B65" w:rsidRDefault="006B0B65"/>
    <w:p w14:paraId="727E4500" w14:textId="2CBDE316" w:rsidR="006B0B65" w:rsidRDefault="00317F7D">
      <w:r>
        <w:rPr>
          <w:rFonts w:ascii="Arial" w:hAnsi="Arial" w:cs="Arial"/>
          <w:b/>
          <w:noProof/>
        </w:rPr>
        <mc:AlternateContent>
          <mc:Choice Requires="wps">
            <w:drawing>
              <wp:anchor distT="0" distB="0" distL="114300" distR="114300" simplePos="0" relativeHeight="251661334" behindDoc="0" locked="0" layoutInCell="1" allowOverlap="1" wp14:anchorId="2919DCB8" wp14:editId="7050493B">
                <wp:simplePos x="0" y="0"/>
                <wp:positionH relativeFrom="column">
                  <wp:posOffset>5713095</wp:posOffset>
                </wp:positionH>
                <wp:positionV relativeFrom="paragraph">
                  <wp:posOffset>1762760</wp:posOffset>
                </wp:positionV>
                <wp:extent cx="1114425" cy="149225"/>
                <wp:effectExtent l="0" t="0" r="28575" b="22225"/>
                <wp:wrapNone/>
                <wp:docPr id="7" name="Rectangle 7"/>
                <wp:cNvGraphicFramePr/>
                <a:graphic xmlns:a="http://schemas.openxmlformats.org/drawingml/2006/main">
                  <a:graphicData uri="http://schemas.microsoft.com/office/word/2010/wordprocessingShape">
                    <wps:wsp>
                      <wps:cNvSpPr/>
                      <wps:spPr>
                        <a:xfrm>
                          <a:off x="0" y="0"/>
                          <a:ext cx="1114425" cy="149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4EE1AE" id="Rectangle 7" o:spid="_x0000_s1026" style="position:absolute;margin-left:449.85pt;margin-top:138.8pt;width:87.75pt;height:11.75pt;z-index:25166133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" fillcolor="white [3212]" strokecolor="white [3212]" strokeweight="1pt"/>
            </w:pict>
          </mc:Fallback>
        </mc:AlternateContent>
      </w:r>
      <w:r w:rsidR="001014C0">
        <w:rPr>
          <w:rFonts w:ascii="Arial" w:hAnsi="Arial" w:cs="Arial"/>
          <w:b/>
          <w:noProof/>
        </w:rPr>
        <w:drawing>
          <wp:anchor distT="0" distB="0" distL="114300" distR="114300" simplePos="0" relativeHeight="251658259" behindDoc="0" locked="0" layoutInCell="1" allowOverlap="0" wp14:anchorId="26146AB0" wp14:editId="0BBD88E7">
            <wp:simplePos x="0" y="0"/>
            <wp:positionH relativeFrom="margin">
              <wp:posOffset>5711190</wp:posOffset>
            </wp:positionH>
            <wp:positionV relativeFrom="paragraph">
              <wp:posOffset>814705</wp:posOffset>
            </wp:positionV>
            <wp:extent cx="777240" cy="886460"/>
            <wp:effectExtent l="0" t="0" r="381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_sig_vert_2c_bk_png_HighRes.png"/>
                    <pic:cNvPicPr/>
                  </pic:nvPicPr>
                  <pic:blipFill>
                    <a:blip r:embed="rId10"/>
                    <a:stretch>
                      <a:fillRect/>
                    </a:stretch>
                  </pic:blipFill>
                  <pic:spPr>
                    <a:xfrm>
                      <a:off x="0" y="0"/>
                      <a:ext cx="777240" cy="886460"/>
                    </a:xfrm>
                    <a:prstGeom prst="rect">
                      <a:avLst/>
                    </a:prstGeom>
                  </pic:spPr>
                </pic:pic>
              </a:graphicData>
            </a:graphic>
            <wp14:sizeRelH relativeFrom="page">
              <wp14:pctWidth>0</wp14:pctWidth>
            </wp14:sizeRelH>
            <wp14:sizeRelV relativeFrom="page">
              <wp14:pctHeight>0</wp14:pctHeight>
            </wp14:sizeRelV>
          </wp:anchor>
        </w:drawing>
      </w:r>
      <w:r w:rsidR="00736937">
        <w:rPr>
          <w:rFonts w:ascii="Arial" w:hAnsi="Arial" w:cs="Arial"/>
          <w:b/>
          <w:noProof/>
        </w:rPr>
        <mc:AlternateContent>
          <mc:Choice Requires="wps">
            <w:drawing>
              <wp:anchor distT="0" distB="0" distL="114300" distR="114300" simplePos="0" relativeHeight="251658260" behindDoc="0" locked="0" layoutInCell="1" allowOverlap="1" wp14:anchorId="1C8CB69E" wp14:editId="71A61D70">
                <wp:simplePos x="0" y="0"/>
                <wp:positionH relativeFrom="column">
                  <wp:posOffset>-187960</wp:posOffset>
                </wp:positionH>
                <wp:positionV relativeFrom="paragraph">
                  <wp:posOffset>1671254</wp:posOffset>
                </wp:positionV>
                <wp:extent cx="5388864" cy="397002"/>
                <wp:effectExtent l="0" t="0" r="2540" b="3175"/>
                <wp:wrapNone/>
                <wp:docPr id="10" name="Rectangle 10"/>
                <wp:cNvGraphicFramePr/>
                <a:graphic xmlns:a="http://schemas.openxmlformats.org/drawingml/2006/main">
                  <a:graphicData uri="http://schemas.microsoft.com/office/word/2010/wordprocessingShape">
                    <wps:wsp>
                      <wps:cNvSpPr/>
                      <wps:spPr>
                        <a:xfrm>
                          <a:off x="0" y="0"/>
                          <a:ext cx="5388864" cy="39700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9A1B5B" id="Rectangle 10" o:spid="_x0000_s1026" style="position:absolute;margin-left:-14.8pt;margin-top:131.6pt;width:424.3pt;height:31.25pt;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" fillcolor="white [3212]" stroked="f" strokeweight="1pt"/>
            </w:pict>
          </mc:Fallback>
        </mc:AlternateContent>
      </w:r>
      <w:r w:rsidR="0047554B">
        <w:rPr>
          <w:noProof/>
        </w:rPr>
        <mc:AlternateContent>
          <mc:Choice Requires="wps">
            <w:drawing>
              <wp:anchor distT="0" distB="0" distL="114300" distR="114300" simplePos="0" relativeHeight="251658261" behindDoc="0" locked="0" layoutInCell="1" allowOverlap="1" wp14:anchorId="10742D6D" wp14:editId="4431E55A">
                <wp:simplePos x="0" y="0"/>
                <wp:positionH relativeFrom="page">
                  <wp:posOffset>3249168</wp:posOffset>
                </wp:positionH>
                <wp:positionV relativeFrom="paragraph">
                  <wp:posOffset>1671701</wp:posOffset>
                </wp:positionV>
                <wp:extent cx="682752" cy="225552"/>
                <wp:effectExtent l="0" t="0" r="3175" b="3175"/>
                <wp:wrapNone/>
                <wp:docPr id="11" name="Text Box 11"/>
                <wp:cNvGraphicFramePr/>
                <a:graphic xmlns:a="http://schemas.openxmlformats.org/drawingml/2006/main">
                  <a:graphicData uri="http://schemas.microsoft.com/office/word/2010/wordprocessingShape">
                    <wps:wsp>
                      <wps:cNvSpPr txBox="1"/>
                      <wps:spPr>
                        <a:xfrm>
                          <a:off x="0" y="0"/>
                          <a:ext cx="682752" cy="225552"/>
                        </a:xfrm>
                        <a:prstGeom prst="rect">
                          <a:avLst/>
                        </a:prstGeom>
                        <a:solidFill>
                          <a:schemeClr val="lt1"/>
                        </a:solidFill>
                        <a:ln w="6350">
                          <a:noFill/>
                        </a:ln>
                      </wps:spPr>
                      <wps:txbx>
                        <w:txbxContent>
                          <w:p w14:paraId="6D3DD13D" w14:textId="401EE496" w:rsidR="00C75813" w:rsidRPr="00C75813" w:rsidRDefault="00C75813">
                            <w:pPr>
                              <w:rPr>
                                <w:rFonts w:asciiTheme="minorHAnsi" w:hAnsiTheme="minorHAnsi" w:cstheme="minorHAnsi"/>
                                <w:sz w:val="14"/>
                                <w:szCs w:val="14"/>
                              </w:rPr>
                            </w:pPr>
                            <w:r w:rsidRPr="00C75813">
                              <w:rPr>
                                <w:rFonts w:asciiTheme="minorHAnsi" w:hAnsiTheme="minorHAnsi" w:cstheme="minorHAnsi"/>
                                <w:sz w:val="14"/>
                                <w:szCs w:val="14"/>
                              </w:rPr>
                              <w:t>Page 1</w:t>
                            </w:r>
                            <w:r w:rsidR="00FC73CA">
                              <w:rPr>
                                <w:rFonts w:asciiTheme="minorHAnsi" w:hAnsiTheme="minorHAnsi" w:cstheme="minorHAnsi"/>
                                <w:sz w:val="14"/>
                                <w:szCs w:val="14"/>
                              </w:rPr>
                              <w:t>2</w:t>
                            </w:r>
                            <w:r w:rsidRPr="00C75813">
                              <w:rPr>
                                <w:rFonts w:asciiTheme="minorHAnsi" w:hAnsiTheme="minorHAnsi" w:cstheme="minorHAnsi"/>
                                <w:sz w:val="14"/>
                                <w:szCs w:val="14"/>
                              </w:rPr>
                              <w:t xml:space="preserve"> of 1</w:t>
                            </w:r>
                            <w:r w:rsidR="00FC73CA">
                              <w:rPr>
                                <w:rFonts w:asciiTheme="minorHAnsi" w:hAnsiTheme="minorHAnsi" w:cstheme="minorHAnsi"/>
                                <w:sz w:val="14"/>
                                <w:szCs w:val="1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42D6D" id="Text Box 11" o:spid="_x0000_s1036" type="#_x0000_t202" style="position:absolute;margin-left:255.85pt;margin-top:131.65pt;width:53.75pt;height:17.75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" fillcolor="white [3201]" stroked="f" strokeweight=".5pt">
                <v:textbox>
                  <w:txbxContent>
                    <w:p w14:paraId="6D3DD13D" w14:textId="401EE496" w:rsidR="00C75813" w:rsidRPr="00C75813" w:rsidRDefault="00C75813">
                      <w:pPr>
                        <w:rPr>
                          <w:rFonts w:asciiTheme="minorHAnsi" w:hAnsiTheme="minorHAnsi" w:cstheme="minorHAnsi"/>
                          <w:sz w:val="14"/>
                          <w:szCs w:val="14"/>
                        </w:rPr>
                      </w:pPr>
                      <w:r w:rsidRPr="00C75813">
                        <w:rPr>
                          <w:rFonts w:asciiTheme="minorHAnsi" w:hAnsiTheme="minorHAnsi" w:cstheme="minorHAnsi"/>
                          <w:sz w:val="14"/>
                          <w:szCs w:val="14"/>
                        </w:rPr>
                        <w:t>Page 1</w:t>
                      </w:r>
                      <w:r w:rsidR="00FC73CA">
                        <w:rPr>
                          <w:rFonts w:asciiTheme="minorHAnsi" w:hAnsiTheme="minorHAnsi" w:cstheme="minorHAnsi"/>
                          <w:sz w:val="14"/>
                          <w:szCs w:val="14"/>
                        </w:rPr>
                        <w:t>2</w:t>
                      </w:r>
                      <w:r w:rsidRPr="00C75813">
                        <w:rPr>
                          <w:rFonts w:asciiTheme="minorHAnsi" w:hAnsiTheme="minorHAnsi" w:cstheme="minorHAnsi"/>
                          <w:sz w:val="14"/>
                          <w:szCs w:val="14"/>
                        </w:rPr>
                        <w:t xml:space="preserve"> of 1</w:t>
                      </w:r>
                      <w:r w:rsidR="00FC73CA">
                        <w:rPr>
                          <w:rFonts w:asciiTheme="minorHAnsi" w:hAnsiTheme="minorHAnsi" w:cstheme="minorHAnsi"/>
                          <w:sz w:val="14"/>
                          <w:szCs w:val="14"/>
                        </w:rPr>
                        <w:t>2</w:t>
                      </w:r>
                    </w:p>
                  </w:txbxContent>
                </v:textbox>
                <w10:wrap anchorx="page"/>
              </v:shape>
            </w:pict>
          </mc:Fallback>
        </mc:AlternateContent>
      </w:r>
      <w:r w:rsidR="002A6767">
        <w:rPr>
          <w:noProof/>
        </w:rPr>
        <mc:AlternateContent>
          <mc:Choice Requires="wps">
            <w:drawing>
              <wp:anchor distT="0" distB="0" distL="114300" distR="114300" simplePos="0" relativeHeight="251658262" behindDoc="0" locked="0" layoutInCell="1" allowOverlap="1" wp14:anchorId="2D10BF1D" wp14:editId="3B8F600A">
                <wp:simplePos x="0" y="0"/>
                <wp:positionH relativeFrom="column">
                  <wp:posOffset>5772912</wp:posOffset>
                </wp:positionH>
                <wp:positionV relativeFrom="paragraph">
                  <wp:posOffset>1683385</wp:posOffset>
                </wp:positionV>
                <wp:extent cx="768096" cy="232537"/>
                <wp:effectExtent l="0" t="0" r="0" b="0"/>
                <wp:wrapNone/>
                <wp:docPr id="12" name="Rectangle 12"/>
                <wp:cNvGraphicFramePr/>
                <a:graphic xmlns:a="http://schemas.openxmlformats.org/drawingml/2006/main">
                  <a:graphicData uri="http://schemas.microsoft.com/office/word/2010/wordprocessingShape">
                    <wps:wsp>
                      <wps:cNvSpPr/>
                      <wps:spPr>
                        <a:xfrm>
                          <a:off x="0" y="0"/>
                          <a:ext cx="768096" cy="2325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092E3B" id="Rectangle 12" o:spid="_x0000_s1026" style="position:absolute;margin-left:454.55pt;margin-top:132.55pt;width:60.5pt;height:18.3pt;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" fillcolor="white [3212]" stroked="f" strokeweight="1pt"/>
            </w:pict>
          </mc:Fallback>
        </mc:AlternateContent>
      </w:r>
    </w:p>
    <w:sectPr w:rsidR="006B0B65" w:rsidSect="006B0B65">
      <w:footerReference w:type="default" r:id="rId20"/>
      <w:pgSz w:w="12240" w:h="15840"/>
      <w:pgMar w:top="720" w:right="1008" w:bottom="432" w:left="1008"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DB9B2" w14:textId="77777777" w:rsidR="00B00A81" w:rsidRDefault="00B00A81" w:rsidP="006B0B65">
      <w:r>
        <w:separator/>
      </w:r>
    </w:p>
  </w:endnote>
  <w:endnote w:type="continuationSeparator" w:id="0">
    <w:p w14:paraId="31704418" w14:textId="77777777" w:rsidR="00B00A81" w:rsidRDefault="00B00A81" w:rsidP="006B0B65">
      <w:r>
        <w:continuationSeparator/>
      </w:r>
    </w:p>
  </w:endnote>
  <w:endnote w:type="continuationNotice" w:id="1">
    <w:p w14:paraId="4E6CE420" w14:textId="77777777" w:rsidR="00B00A81" w:rsidRDefault="00B00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B6B7" w14:textId="77777777" w:rsidR="006B0B65" w:rsidRDefault="006B0B65" w:rsidP="006B0B65">
    <w:pPr>
      <w:pStyle w:val="Footer"/>
      <w:tabs>
        <w:tab w:val="center" w:pos="5040"/>
        <w:tab w:val="right" w:pos="10170"/>
      </w:tabs>
    </w:pPr>
    <w:r>
      <w:rPr>
        <w:rFonts w:ascii="Georgia" w:hAnsi="Georgia" w:cs="Arial"/>
        <w:b/>
        <w:bCs/>
        <w:noProof/>
        <w:color w:val="808080" w:themeColor="background1" w:themeShade="80"/>
        <w:sz w:val="18"/>
        <w:szCs w:val="18"/>
      </w:rPr>
      <mc:AlternateContent>
        <mc:Choice Requires="wps">
          <w:drawing>
            <wp:anchor distT="0" distB="0" distL="114300" distR="114300" simplePos="0" relativeHeight="251658240" behindDoc="0" locked="0" layoutInCell="1" allowOverlap="1" wp14:anchorId="76E58660" wp14:editId="626C13B2">
              <wp:simplePos x="0" y="0"/>
              <wp:positionH relativeFrom="margin">
                <wp:posOffset>-30480</wp:posOffset>
              </wp:positionH>
              <wp:positionV relativeFrom="paragraph">
                <wp:posOffset>55245</wp:posOffset>
              </wp:positionV>
              <wp:extent cx="587502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875020" cy="552450"/>
                      </a:xfrm>
                      <a:prstGeom prst="rect">
                        <a:avLst/>
                      </a:prstGeom>
                      <a:noFill/>
                      <a:ln w="6350">
                        <a:noFill/>
                      </a:ln>
                    </wps:spPr>
                    <wps:txbx>
                      <w:txbxContent>
                        <w:sdt>
                          <w:sdtPr>
                            <w:id w:val="-1216819203"/>
                            <w:docPartObj>
                              <w:docPartGallery w:val="Page Numbers (Bottom of Page)"/>
                              <w:docPartUnique/>
                            </w:docPartObj>
                          </w:sdtPr>
                          <w:sdtEndPr>
                            <w:rPr>
                              <w:rFonts w:asciiTheme="minorHAnsi" w:hAnsiTheme="minorHAnsi" w:cstheme="minorHAnsi"/>
                              <w:noProof/>
                              <w:sz w:val="16"/>
                              <w:szCs w:val="16"/>
                            </w:rPr>
                          </w:sdtEndPr>
                          <w:sdtContent>
                            <w:p w14:paraId="7112F31F" w14:textId="3CCC08DF" w:rsidR="00026C78" w:rsidRPr="004864C5" w:rsidRDefault="006B0B65" w:rsidP="004864C5">
                              <w:pPr>
                                <w:pStyle w:val="Footer"/>
                                <w:tabs>
                                  <w:tab w:val="left" w:pos="0"/>
                                  <w:tab w:val="center" w:pos="5040"/>
                                  <w:tab w:val="right" w:pos="10170"/>
                                </w:tabs>
                                <w:ind w:hanging="90"/>
                                <w:rPr>
                                  <w:rFonts w:ascii="Georgia" w:hAnsi="Georgia"/>
                                  <w:bCs/>
                                  <w:sz w:val="14"/>
                                  <w:szCs w:val="14"/>
                                </w:rPr>
                              </w:pPr>
                              <w:r w:rsidRPr="004864C5">
                                <w:rPr>
                                  <w:rFonts w:ascii="Georgia" w:hAnsi="Georgia"/>
                                  <w:bCs/>
                                  <w:sz w:val="14"/>
                                  <w:szCs w:val="14"/>
                                </w:rPr>
                                <w:t xml:space="preserve">Information contained herein for </w:t>
                              </w:r>
                              <w:r w:rsidRPr="004864C5">
                                <w:rPr>
                                  <w:rFonts w:ascii="Georgia" w:hAnsi="Georgia"/>
                                  <w:bCs/>
                                  <w:caps/>
                                  <w:sz w:val="14"/>
                                  <w:szCs w:val="14"/>
                                </w:rPr>
                                <w:t>distribution</w:t>
                              </w:r>
                              <w:r w:rsidRPr="004864C5">
                                <w:rPr>
                                  <w:rFonts w:ascii="Georgia" w:hAnsi="Georgia"/>
                                  <w:bCs/>
                                  <w:sz w:val="14"/>
                                  <w:szCs w:val="14"/>
                                </w:rPr>
                                <w:t xml:space="preserve"> in U.S. </w:t>
                              </w:r>
                              <w:r w:rsidR="003648AA" w:rsidRPr="004864C5">
                                <w:rPr>
                                  <w:rFonts w:ascii="Georgia" w:hAnsi="Georgia"/>
                                  <w:bCs/>
                                  <w:sz w:val="14"/>
                                  <w:szCs w:val="14"/>
                                </w:rPr>
                                <w:t>ONLY</w:t>
                              </w:r>
                              <w:r w:rsidRPr="004864C5">
                                <w:rPr>
                                  <w:rFonts w:ascii="Georgia" w:hAnsi="Georgia"/>
                                  <w:bCs/>
                                  <w:sz w:val="14"/>
                                  <w:szCs w:val="14"/>
                                </w:rPr>
                                <w:t>.</w:t>
                              </w:r>
                            </w:p>
                            <w:p w14:paraId="700EF847" w14:textId="77777777" w:rsidR="000C6FBF" w:rsidRPr="004864C5" w:rsidRDefault="000C6FBF" w:rsidP="004864C5">
                              <w:pPr>
                                <w:pStyle w:val="Footer"/>
                                <w:tabs>
                                  <w:tab w:val="left" w:pos="0"/>
                                  <w:tab w:val="center" w:pos="5040"/>
                                  <w:tab w:val="right" w:pos="10170"/>
                                </w:tabs>
                                <w:ind w:hanging="90"/>
                                <w:rPr>
                                  <w:bCs/>
                                  <w:sz w:val="14"/>
                                  <w:szCs w:val="14"/>
                                </w:rPr>
                              </w:pPr>
                              <w:r w:rsidRPr="004864C5">
                                <w:rPr>
                                  <w:rFonts w:ascii="Georgia" w:hAnsi="Georgia"/>
                                  <w:bCs/>
                                  <w:sz w:val="14"/>
                                  <w:szCs w:val="14"/>
                                </w:rPr>
                                <w:t>S</w:t>
                              </w:r>
                              <w:r w:rsidRPr="004864C5">
                                <w:rPr>
                                  <w:rFonts w:ascii="Georgia" w:hAnsi="Georgia" w:cstheme="minorHAnsi"/>
                                  <w:bCs/>
                                  <w:sz w:val="14"/>
                                  <w:szCs w:val="14"/>
                                </w:rPr>
                                <w:t>ee Important Safety Information referenced within.</w:t>
                              </w:r>
                            </w:p>
                            <w:p w14:paraId="2DDD667F" w14:textId="6947433F" w:rsidR="007058C5" w:rsidRDefault="007058C5" w:rsidP="004864C5">
                              <w:pPr>
                                <w:pStyle w:val="Footer"/>
                                <w:tabs>
                                  <w:tab w:val="left" w:pos="0"/>
                                  <w:tab w:val="center" w:pos="5040"/>
                                  <w:tab w:val="right" w:pos="10170"/>
                                </w:tabs>
                                <w:ind w:hanging="90"/>
                                <w:rPr>
                                  <w:rFonts w:ascii="Georgia" w:hAnsi="Georgia"/>
                                  <w:sz w:val="14"/>
                                  <w:szCs w:val="14"/>
                                </w:rPr>
                              </w:pPr>
                              <w:r w:rsidRPr="00B727E9">
                                <w:rPr>
                                  <w:rFonts w:ascii="Georgia" w:hAnsi="Georgia"/>
                                  <w:sz w:val="14"/>
                                  <w:szCs w:val="14"/>
                                </w:rPr>
                                <w:t>©202</w:t>
                              </w:r>
                              <w:r>
                                <w:rPr>
                                  <w:rFonts w:ascii="Georgia" w:hAnsi="Georgia"/>
                                  <w:sz w:val="14"/>
                                  <w:szCs w:val="14"/>
                                </w:rPr>
                                <w:t>2</w:t>
                              </w:r>
                              <w:r w:rsidRPr="00B727E9">
                                <w:rPr>
                                  <w:rFonts w:ascii="Georgia" w:hAnsi="Georgia"/>
                                  <w:sz w:val="14"/>
                                  <w:szCs w:val="14"/>
                                </w:rPr>
                                <w:t xml:space="preserve"> Abbott. All rights reserved. MAT-2007489 v</w:t>
                              </w:r>
                              <w:r>
                                <w:rPr>
                                  <w:rFonts w:ascii="Georgia" w:hAnsi="Georgia"/>
                                  <w:sz w:val="14"/>
                                  <w:szCs w:val="14"/>
                                </w:rPr>
                                <w:t>3</w:t>
                              </w:r>
                              <w:r w:rsidRPr="00B727E9">
                                <w:rPr>
                                  <w:rFonts w:ascii="Georgia" w:hAnsi="Georgia"/>
                                  <w:sz w:val="14"/>
                                  <w:szCs w:val="14"/>
                                </w:rPr>
                                <w:t>.0</w:t>
                              </w:r>
                            </w:p>
                            <w:p w14:paraId="74A3D023" w14:textId="77777777" w:rsidR="006B0B65" w:rsidRDefault="00317F7D" w:rsidP="004864C5">
                              <w:pPr>
                                <w:pStyle w:val="Footer"/>
                                <w:tabs>
                                  <w:tab w:val="left" w:pos="0"/>
                                </w:tabs>
                                <w:ind w:hanging="90"/>
                                <w:jc w:val="right"/>
                                <w:rPr>
                                  <w:rFonts w:asciiTheme="minorHAnsi" w:hAnsiTheme="minorHAnsi" w:cstheme="minorHAnsi"/>
                                  <w:noProof/>
                                  <w:sz w:val="16"/>
                                  <w:szCs w:val="16"/>
                                </w:rPr>
                              </w:pPr>
                            </w:p>
                          </w:sdtContent>
                        </w:sdt>
                        <w:p w14:paraId="4B74C780" w14:textId="77777777" w:rsidR="006B0B65" w:rsidRDefault="006B0B65" w:rsidP="004864C5">
                          <w:pPr>
                            <w:tabs>
                              <w:tab w:val="left" w:pos="0"/>
                            </w:tabs>
                            <w:ind w:hanging="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58660" id="_x0000_t202" coordsize="21600,21600" o:spt="202" path="m,l,21600r21600,l21600,xe">
              <v:stroke joinstyle="miter"/>
              <v:path gradientshapeok="t" o:connecttype="rect"/>
            </v:shapetype>
            <v:shape id="Text Box 2" o:spid="_x0000_s1037" type="#_x0000_t202" style="position:absolute;margin-left:-2.4pt;margin-top:4.35pt;width:462.6pt;height:4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" filled="f" stroked="f" strokeweight=".5pt">
              <v:textbox>
                <w:txbxContent>
                  <w:sdt>
                    <w:sdtPr>
                      <w:id w:val="-1216819203"/>
                      <w:docPartObj>
                        <w:docPartGallery w:val="Page Numbers (Bottom of Page)"/>
                        <w:docPartUnique/>
                      </w:docPartObj>
                    </w:sdtPr>
                    <w:sdtEndPr>
                      <w:rPr>
                        <w:rFonts w:asciiTheme="minorHAnsi" w:hAnsiTheme="minorHAnsi" w:cstheme="minorHAnsi"/>
                        <w:noProof/>
                        <w:sz w:val="16"/>
                        <w:szCs w:val="16"/>
                      </w:rPr>
                    </w:sdtEndPr>
                    <w:sdtContent>
                      <w:p w14:paraId="7112F31F" w14:textId="3CCC08DF" w:rsidR="00026C78" w:rsidRPr="004864C5" w:rsidRDefault="006B0B65" w:rsidP="004864C5">
                        <w:pPr>
                          <w:pStyle w:val="Footer"/>
                          <w:tabs>
                            <w:tab w:val="left" w:pos="0"/>
                            <w:tab w:val="center" w:pos="5040"/>
                            <w:tab w:val="right" w:pos="10170"/>
                          </w:tabs>
                          <w:ind w:hanging="90"/>
                          <w:rPr>
                            <w:rFonts w:ascii="Georgia" w:hAnsi="Georgia"/>
                            <w:bCs/>
                            <w:sz w:val="14"/>
                            <w:szCs w:val="14"/>
                          </w:rPr>
                        </w:pPr>
                        <w:r w:rsidRPr="004864C5">
                          <w:rPr>
                            <w:rFonts w:ascii="Georgia" w:hAnsi="Georgia"/>
                            <w:bCs/>
                            <w:sz w:val="14"/>
                            <w:szCs w:val="14"/>
                          </w:rPr>
                          <w:t xml:space="preserve">Information contained herein for </w:t>
                        </w:r>
                        <w:r w:rsidRPr="004864C5">
                          <w:rPr>
                            <w:rFonts w:ascii="Georgia" w:hAnsi="Georgia"/>
                            <w:bCs/>
                            <w:caps/>
                            <w:sz w:val="14"/>
                            <w:szCs w:val="14"/>
                          </w:rPr>
                          <w:t>distribution</w:t>
                        </w:r>
                        <w:r w:rsidRPr="004864C5">
                          <w:rPr>
                            <w:rFonts w:ascii="Georgia" w:hAnsi="Georgia"/>
                            <w:bCs/>
                            <w:sz w:val="14"/>
                            <w:szCs w:val="14"/>
                          </w:rPr>
                          <w:t xml:space="preserve"> in U.S. </w:t>
                        </w:r>
                        <w:r w:rsidR="003648AA" w:rsidRPr="004864C5">
                          <w:rPr>
                            <w:rFonts w:ascii="Georgia" w:hAnsi="Georgia"/>
                            <w:bCs/>
                            <w:sz w:val="14"/>
                            <w:szCs w:val="14"/>
                          </w:rPr>
                          <w:t>ONLY</w:t>
                        </w:r>
                        <w:r w:rsidRPr="004864C5">
                          <w:rPr>
                            <w:rFonts w:ascii="Georgia" w:hAnsi="Georgia"/>
                            <w:bCs/>
                            <w:sz w:val="14"/>
                            <w:szCs w:val="14"/>
                          </w:rPr>
                          <w:t>.</w:t>
                        </w:r>
                      </w:p>
                      <w:p w14:paraId="700EF847" w14:textId="77777777" w:rsidR="000C6FBF" w:rsidRPr="004864C5" w:rsidRDefault="000C6FBF" w:rsidP="004864C5">
                        <w:pPr>
                          <w:pStyle w:val="Footer"/>
                          <w:tabs>
                            <w:tab w:val="left" w:pos="0"/>
                            <w:tab w:val="center" w:pos="5040"/>
                            <w:tab w:val="right" w:pos="10170"/>
                          </w:tabs>
                          <w:ind w:hanging="90"/>
                          <w:rPr>
                            <w:bCs/>
                            <w:sz w:val="14"/>
                            <w:szCs w:val="14"/>
                          </w:rPr>
                        </w:pPr>
                        <w:r w:rsidRPr="004864C5">
                          <w:rPr>
                            <w:rFonts w:ascii="Georgia" w:hAnsi="Georgia"/>
                            <w:bCs/>
                            <w:sz w:val="14"/>
                            <w:szCs w:val="14"/>
                          </w:rPr>
                          <w:t>S</w:t>
                        </w:r>
                        <w:r w:rsidRPr="004864C5">
                          <w:rPr>
                            <w:rFonts w:ascii="Georgia" w:hAnsi="Georgia" w:cstheme="minorHAnsi"/>
                            <w:bCs/>
                            <w:sz w:val="14"/>
                            <w:szCs w:val="14"/>
                          </w:rPr>
                          <w:t>ee Important Safety Information referenced within.</w:t>
                        </w:r>
                      </w:p>
                      <w:p w14:paraId="2DDD667F" w14:textId="6947433F" w:rsidR="007058C5" w:rsidRDefault="007058C5" w:rsidP="004864C5">
                        <w:pPr>
                          <w:pStyle w:val="Footer"/>
                          <w:tabs>
                            <w:tab w:val="left" w:pos="0"/>
                            <w:tab w:val="center" w:pos="5040"/>
                            <w:tab w:val="right" w:pos="10170"/>
                          </w:tabs>
                          <w:ind w:hanging="90"/>
                          <w:rPr>
                            <w:rFonts w:ascii="Georgia" w:hAnsi="Georgia"/>
                            <w:sz w:val="14"/>
                            <w:szCs w:val="14"/>
                          </w:rPr>
                        </w:pPr>
                        <w:r w:rsidRPr="00B727E9">
                          <w:rPr>
                            <w:rFonts w:ascii="Georgia" w:hAnsi="Georgia"/>
                            <w:sz w:val="14"/>
                            <w:szCs w:val="14"/>
                          </w:rPr>
                          <w:t>©202</w:t>
                        </w:r>
                        <w:r>
                          <w:rPr>
                            <w:rFonts w:ascii="Georgia" w:hAnsi="Georgia"/>
                            <w:sz w:val="14"/>
                            <w:szCs w:val="14"/>
                          </w:rPr>
                          <w:t>2</w:t>
                        </w:r>
                        <w:r w:rsidRPr="00B727E9">
                          <w:rPr>
                            <w:rFonts w:ascii="Georgia" w:hAnsi="Georgia"/>
                            <w:sz w:val="14"/>
                            <w:szCs w:val="14"/>
                          </w:rPr>
                          <w:t xml:space="preserve"> Abbott. All rights reserved. MAT-2007489 v</w:t>
                        </w:r>
                        <w:r>
                          <w:rPr>
                            <w:rFonts w:ascii="Georgia" w:hAnsi="Georgia"/>
                            <w:sz w:val="14"/>
                            <w:szCs w:val="14"/>
                          </w:rPr>
                          <w:t>3</w:t>
                        </w:r>
                        <w:r w:rsidRPr="00B727E9">
                          <w:rPr>
                            <w:rFonts w:ascii="Georgia" w:hAnsi="Georgia"/>
                            <w:sz w:val="14"/>
                            <w:szCs w:val="14"/>
                          </w:rPr>
                          <w:t>.0</w:t>
                        </w:r>
                      </w:p>
                      <w:p w14:paraId="74A3D023" w14:textId="77777777" w:rsidR="006B0B65" w:rsidRDefault="00705E5B" w:rsidP="004864C5">
                        <w:pPr>
                          <w:pStyle w:val="Footer"/>
                          <w:tabs>
                            <w:tab w:val="left" w:pos="0"/>
                          </w:tabs>
                          <w:ind w:hanging="90"/>
                          <w:jc w:val="right"/>
                          <w:rPr>
                            <w:rFonts w:asciiTheme="minorHAnsi" w:hAnsiTheme="minorHAnsi" w:cstheme="minorHAnsi"/>
                            <w:noProof/>
                            <w:sz w:val="16"/>
                            <w:szCs w:val="16"/>
                          </w:rPr>
                        </w:pPr>
                      </w:p>
                    </w:sdtContent>
                  </w:sdt>
                  <w:p w14:paraId="4B74C780" w14:textId="77777777" w:rsidR="006B0B65" w:rsidRDefault="006B0B65" w:rsidP="004864C5">
                    <w:pPr>
                      <w:tabs>
                        <w:tab w:val="left" w:pos="0"/>
                      </w:tabs>
                      <w:ind w:hanging="90"/>
                    </w:pPr>
                  </w:p>
                </w:txbxContent>
              </v:textbox>
              <w10:wrap anchorx="margin"/>
            </v:shape>
          </w:pict>
        </mc:Fallback>
      </mc:AlternateContent>
    </w:r>
  </w:p>
  <w:sdt>
    <w:sdtPr>
      <w:id w:val="-77985444"/>
      <w:docPartObj>
        <w:docPartGallery w:val="Page Numbers (Bottom of Page)"/>
        <w:docPartUnique/>
      </w:docPartObj>
    </w:sdtPr>
    <w:sdtEndPr>
      <w:rPr>
        <w:rFonts w:asciiTheme="minorHAnsi" w:hAnsiTheme="minorHAnsi" w:cstheme="minorHAnsi"/>
        <w:noProof/>
        <w:sz w:val="16"/>
        <w:szCs w:val="16"/>
      </w:rPr>
    </w:sdtEndPr>
    <w:sdtContent>
      <w:sdt>
        <w:sdtPr>
          <w:id w:val="2012569142"/>
          <w:docPartObj>
            <w:docPartGallery w:val="Page Numbers (Bottom of Page)"/>
            <w:docPartUnique/>
          </w:docPartObj>
        </w:sdtPr>
        <w:sdtEndPr>
          <w:rPr>
            <w:sz w:val="14"/>
            <w:szCs w:val="14"/>
          </w:rPr>
        </w:sdtEndPr>
        <w:sdtContent>
          <w:sdt>
            <w:sdtPr>
              <w:rPr>
                <w:sz w:val="14"/>
                <w:szCs w:val="14"/>
              </w:rPr>
              <w:id w:val="-1769616900"/>
              <w:docPartObj>
                <w:docPartGallery w:val="Page Numbers (Top of Page)"/>
                <w:docPartUnique/>
              </w:docPartObj>
            </w:sdtPr>
            <w:sdtEndPr/>
            <w:sdtContent>
              <w:p w14:paraId="2355411B" w14:textId="77777777" w:rsidR="006B0B65" w:rsidRPr="006B0B65" w:rsidRDefault="006B0B65" w:rsidP="006B0B65">
                <w:pPr>
                  <w:pStyle w:val="Footer"/>
                  <w:tabs>
                    <w:tab w:val="center" w:pos="5040"/>
                    <w:tab w:val="right" w:pos="10170"/>
                  </w:tabs>
                  <w:ind w:left="5400" w:firstLine="3960"/>
                  <w:rPr>
                    <w:sz w:val="14"/>
                    <w:szCs w:val="14"/>
                  </w:rPr>
                </w:pPr>
                <w:r w:rsidRPr="006B0B65">
                  <w:rPr>
                    <w:rFonts w:asciiTheme="minorHAnsi" w:hAnsiTheme="minorHAnsi" w:cstheme="minorHAnsi"/>
                    <w:sz w:val="14"/>
                    <w:szCs w:val="14"/>
                  </w:rPr>
                  <w:t xml:space="preserve">Page </w:t>
                </w:r>
                <w:r w:rsidRPr="006B0B65">
                  <w:rPr>
                    <w:rFonts w:asciiTheme="minorHAnsi" w:hAnsiTheme="minorHAnsi" w:cstheme="minorHAnsi"/>
                    <w:b/>
                    <w:bCs/>
                    <w:sz w:val="14"/>
                    <w:szCs w:val="14"/>
                  </w:rPr>
                  <w:fldChar w:fldCharType="begin"/>
                </w:r>
                <w:r w:rsidRPr="006B0B65">
                  <w:rPr>
                    <w:rFonts w:asciiTheme="minorHAnsi" w:hAnsiTheme="minorHAnsi" w:cstheme="minorHAnsi"/>
                    <w:b/>
                    <w:bCs/>
                    <w:sz w:val="14"/>
                    <w:szCs w:val="14"/>
                  </w:rPr>
                  <w:instrText xml:space="preserve"> PAGE </w:instrText>
                </w:r>
                <w:r w:rsidRPr="006B0B65">
                  <w:rPr>
                    <w:rFonts w:asciiTheme="minorHAnsi" w:hAnsiTheme="minorHAnsi" w:cstheme="minorHAnsi"/>
                    <w:b/>
                    <w:bCs/>
                    <w:sz w:val="14"/>
                    <w:szCs w:val="14"/>
                  </w:rPr>
                  <w:fldChar w:fldCharType="separate"/>
                </w:r>
                <w:r w:rsidRPr="006B0B65">
                  <w:rPr>
                    <w:rFonts w:asciiTheme="minorHAnsi" w:hAnsiTheme="minorHAnsi" w:cstheme="minorHAnsi"/>
                    <w:b/>
                    <w:bCs/>
                    <w:sz w:val="14"/>
                    <w:szCs w:val="14"/>
                  </w:rPr>
                  <w:t>1</w:t>
                </w:r>
                <w:r w:rsidRPr="006B0B65">
                  <w:rPr>
                    <w:rFonts w:asciiTheme="minorHAnsi" w:hAnsiTheme="minorHAnsi" w:cstheme="minorHAnsi"/>
                    <w:b/>
                    <w:bCs/>
                    <w:sz w:val="14"/>
                    <w:szCs w:val="14"/>
                  </w:rPr>
                  <w:fldChar w:fldCharType="end"/>
                </w:r>
                <w:r w:rsidRPr="006B0B65">
                  <w:rPr>
                    <w:rFonts w:asciiTheme="minorHAnsi" w:hAnsiTheme="minorHAnsi" w:cstheme="minorHAnsi"/>
                    <w:sz w:val="14"/>
                    <w:szCs w:val="14"/>
                  </w:rPr>
                  <w:t xml:space="preserve"> of </w:t>
                </w:r>
                <w:r w:rsidRPr="006B0B65">
                  <w:rPr>
                    <w:rFonts w:asciiTheme="minorHAnsi" w:hAnsiTheme="minorHAnsi" w:cstheme="minorHAnsi"/>
                    <w:b/>
                    <w:bCs/>
                    <w:sz w:val="14"/>
                    <w:szCs w:val="14"/>
                  </w:rPr>
                  <w:fldChar w:fldCharType="begin"/>
                </w:r>
                <w:r w:rsidRPr="006B0B65">
                  <w:rPr>
                    <w:rFonts w:asciiTheme="minorHAnsi" w:hAnsiTheme="minorHAnsi" w:cstheme="minorHAnsi"/>
                    <w:b/>
                    <w:bCs/>
                    <w:sz w:val="14"/>
                    <w:szCs w:val="14"/>
                  </w:rPr>
                  <w:instrText xml:space="preserve"> NUMPAGES  </w:instrText>
                </w:r>
                <w:r w:rsidRPr="006B0B65">
                  <w:rPr>
                    <w:rFonts w:asciiTheme="minorHAnsi" w:hAnsiTheme="minorHAnsi" w:cstheme="minorHAnsi"/>
                    <w:b/>
                    <w:bCs/>
                    <w:sz w:val="14"/>
                    <w:szCs w:val="14"/>
                  </w:rPr>
                  <w:fldChar w:fldCharType="separate"/>
                </w:r>
                <w:r w:rsidRPr="006B0B65">
                  <w:rPr>
                    <w:rFonts w:asciiTheme="minorHAnsi" w:hAnsiTheme="minorHAnsi" w:cstheme="minorHAnsi"/>
                    <w:b/>
                    <w:bCs/>
                    <w:sz w:val="14"/>
                    <w:szCs w:val="14"/>
                  </w:rPr>
                  <w:t>2</w:t>
                </w:r>
                <w:r w:rsidRPr="006B0B65">
                  <w:rPr>
                    <w:rFonts w:asciiTheme="minorHAnsi" w:hAnsiTheme="minorHAnsi" w:cstheme="minorHAnsi"/>
                    <w:b/>
                    <w:bCs/>
                    <w:sz w:val="14"/>
                    <w:szCs w:val="14"/>
                  </w:rPr>
                  <w:fldChar w:fldCharType="end"/>
                </w:r>
              </w:p>
            </w:sdtContent>
          </w:sdt>
        </w:sdtContent>
      </w:sdt>
      <w:p w14:paraId="18AF6C3F" w14:textId="77777777" w:rsidR="006B0B65" w:rsidRDefault="00317F7D" w:rsidP="006B0B65">
        <w:pPr>
          <w:pStyle w:val="Footer"/>
          <w:jc w:val="right"/>
          <w:rPr>
            <w:rFonts w:asciiTheme="minorHAnsi" w:hAnsiTheme="minorHAnsi" w:cstheme="minorHAnsi"/>
            <w:noProof/>
            <w:sz w:val="16"/>
            <w:szCs w:val="16"/>
          </w:rPr>
        </w:pPr>
      </w:p>
    </w:sdtContent>
  </w:sdt>
  <w:p w14:paraId="1CD872A6" w14:textId="77777777" w:rsidR="006B0B65" w:rsidRDefault="006B0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06C5" w14:textId="77777777" w:rsidR="00B00A81" w:rsidRDefault="00B00A81" w:rsidP="006B0B65">
      <w:r>
        <w:separator/>
      </w:r>
    </w:p>
  </w:footnote>
  <w:footnote w:type="continuationSeparator" w:id="0">
    <w:p w14:paraId="133C878F" w14:textId="77777777" w:rsidR="00B00A81" w:rsidRDefault="00B00A81" w:rsidP="006B0B65">
      <w:r>
        <w:continuationSeparator/>
      </w:r>
    </w:p>
  </w:footnote>
  <w:footnote w:type="continuationNotice" w:id="1">
    <w:p w14:paraId="0DB37F94" w14:textId="77777777" w:rsidR="00B00A81" w:rsidRDefault="00B00A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760B5"/>
    <w:multiLevelType w:val="hybridMultilevel"/>
    <w:tmpl w:val="B134A10C"/>
    <w:lvl w:ilvl="0" w:tplc="A6E0788C">
      <w:start w:val="1"/>
      <w:numFmt w:val="bullet"/>
      <w:pStyle w:val="Bullet"/>
      <w:lvlText w:val=""/>
      <w:lvlJc w:val="left"/>
      <w:pPr>
        <w:tabs>
          <w:tab w:val="num" w:pos="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4D35E0"/>
    <w:multiLevelType w:val="hybridMultilevel"/>
    <w:tmpl w:val="52E8F2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3C1857"/>
    <w:multiLevelType w:val="hybridMultilevel"/>
    <w:tmpl w:val="D20A6C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657175CF"/>
    <w:multiLevelType w:val="hybridMultilevel"/>
    <w:tmpl w:val="A8BA7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65"/>
    <w:rsid w:val="00000391"/>
    <w:rsid w:val="00026C78"/>
    <w:rsid w:val="00072676"/>
    <w:rsid w:val="00077B83"/>
    <w:rsid w:val="000B2D42"/>
    <w:rsid w:val="000B3314"/>
    <w:rsid w:val="000B680C"/>
    <w:rsid w:val="000C6FBF"/>
    <w:rsid w:val="000E08A5"/>
    <w:rsid w:val="001014C0"/>
    <w:rsid w:val="001226FD"/>
    <w:rsid w:val="00147B40"/>
    <w:rsid w:val="00147E57"/>
    <w:rsid w:val="00154B93"/>
    <w:rsid w:val="001623E0"/>
    <w:rsid w:val="001C6293"/>
    <w:rsid w:val="001D4DBA"/>
    <w:rsid w:val="001F27DC"/>
    <w:rsid w:val="00215B9A"/>
    <w:rsid w:val="00260583"/>
    <w:rsid w:val="002701C0"/>
    <w:rsid w:val="002851D4"/>
    <w:rsid w:val="002A6767"/>
    <w:rsid w:val="002F6F7B"/>
    <w:rsid w:val="00316C06"/>
    <w:rsid w:val="00317F7D"/>
    <w:rsid w:val="003648AA"/>
    <w:rsid w:val="003F02C9"/>
    <w:rsid w:val="004177CD"/>
    <w:rsid w:val="00420D59"/>
    <w:rsid w:val="00422D13"/>
    <w:rsid w:val="0047554B"/>
    <w:rsid w:val="004864C5"/>
    <w:rsid w:val="004B48D4"/>
    <w:rsid w:val="00500407"/>
    <w:rsid w:val="005227B4"/>
    <w:rsid w:val="00557A00"/>
    <w:rsid w:val="005A783C"/>
    <w:rsid w:val="005B6F0C"/>
    <w:rsid w:val="005D131C"/>
    <w:rsid w:val="005D5960"/>
    <w:rsid w:val="00613D5F"/>
    <w:rsid w:val="00615FF7"/>
    <w:rsid w:val="006425A9"/>
    <w:rsid w:val="006872BF"/>
    <w:rsid w:val="006B0B65"/>
    <w:rsid w:val="006C3855"/>
    <w:rsid w:val="006F630A"/>
    <w:rsid w:val="007058C5"/>
    <w:rsid w:val="00705E5B"/>
    <w:rsid w:val="00716933"/>
    <w:rsid w:val="0073160B"/>
    <w:rsid w:val="00735162"/>
    <w:rsid w:val="00736937"/>
    <w:rsid w:val="00763628"/>
    <w:rsid w:val="007A4496"/>
    <w:rsid w:val="007A5CBD"/>
    <w:rsid w:val="008050A3"/>
    <w:rsid w:val="0081407C"/>
    <w:rsid w:val="00816016"/>
    <w:rsid w:val="00817F7A"/>
    <w:rsid w:val="008943B1"/>
    <w:rsid w:val="008D66DB"/>
    <w:rsid w:val="008E0575"/>
    <w:rsid w:val="008F1C7F"/>
    <w:rsid w:val="0093592C"/>
    <w:rsid w:val="00A008B5"/>
    <w:rsid w:val="00A02F7D"/>
    <w:rsid w:val="00AB5095"/>
    <w:rsid w:val="00AD5B5A"/>
    <w:rsid w:val="00B00A81"/>
    <w:rsid w:val="00B56943"/>
    <w:rsid w:val="00B727E9"/>
    <w:rsid w:val="00B72830"/>
    <w:rsid w:val="00B77383"/>
    <w:rsid w:val="00B91764"/>
    <w:rsid w:val="00BA0630"/>
    <w:rsid w:val="00BA2BDB"/>
    <w:rsid w:val="00BD6D78"/>
    <w:rsid w:val="00C408B8"/>
    <w:rsid w:val="00C41150"/>
    <w:rsid w:val="00C75813"/>
    <w:rsid w:val="00C9103F"/>
    <w:rsid w:val="00CB266D"/>
    <w:rsid w:val="00CC387D"/>
    <w:rsid w:val="00CC3C28"/>
    <w:rsid w:val="00D36013"/>
    <w:rsid w:val="00D934AA"/>
    <w:rsid w:val="00DD2711"/>
    <w:rsid w:val="00DD3164"/>
    <w:rsid w:val="00E06701"/>
    <w:rsid w:val="00E525B0"/>
    <w:rsid w:val="00E97602"/>
    <w:rsid w:val="00EF6CFF"/>
    <w:rsid w:val="00EF7272"/>
    <w:rsid w:val="00FC73CA"/>
    <w:rsid w:val="00FF450B"/>
    <w:rsid w:val="00FF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24FD77"/>
  <w15:chartTrackingRefBased/>
  <w15:docId w15:val="{65D77F72-3C01-40F7-9D0C-96DBFCD1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B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B0B65"/>
    <w:pPr>
      <w:spacing w:before="100" w:beforeAutospacing="1" w:after="100" w:afterAutospacing="1"/>
    </w:pPr>
  </w:style>
  <w:style w:type="paragraph" w:styleId="Header">
    <w:name w:val="header"/>
    <w:basedOn w:val="Normal"/>
    <w:link w:val="HeaderChar"/>
    <w:uiPriority w:val="99"/>
    <w:unhideWhenUsed/>
    <w:rsid w:val="006B0B65"/>
    <w:pPr>
      <w:tabs>
        <w:tab w:val="center" w:pos="4680"/>
        <w:tab w:val="right" w:pos="9360"/>
      </w:tabs>
    </w:pPr>
  </w:style>
  <w:style w:type="character" w:customStyle="1" w:styleId="HeaderChar">
    <w:name w:val="Header Char"/>
    <w:basedOn w:val="DefaultParagraphFont"/>
    <w:link w:val="Header"/>
    <w:uiPriority w:val="99"/>
    <w:rsid w:val="006B0B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0B65"/>
    <w:pPr>
      <w:tabs>
        <w:tab w:val="center" w:pos="4680"/>
        <w:tab w:val="right" w:pos="9360"/>
      </w:tabs>
    </w:pPr>
  </w:style>
  <w:style w:type="character" w:customStyle="1" w:styleId="FooterChar">
    <w:name w:val="Footer Char"/>
    <w:basedOn w:val="DefaultParagraphFont"/>
    <w:link w:val="Footer"/>
    <w:uiPriority w:val="99"/>
    <w:rsid w:val="006B0B65"/>
    <w:rPr>
      <w:rFonts w:ascii="Times New Roman" w:eastAsia="Times New Roman" w:hAnsi="Times New Roman" w:cs="Times New Roman"/>
      <w:sz w:val="24"/>
      <w:szCs w:val="24"/>
    </w:rPr>
  </w:style>
  <w:style w:type="paragraph" w:customStyle="1" w:styleId="Default">
    <w:name w:val="Default"/>
    <w:rsid w:val="006B0B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ullet">
    <w:name w:val="Bullet"/>
    <w:basedOn w:val="Normal"/>
    <w:rsid w:val="006B0B65"/>
    <w:pPr>
      <w:numPr>
        <w:numId w:val="3"/>
      </w:numPr>
    </w:pPr>
    <w:rPr>
      <w:rFonts w:ascii="Arial" w:hAnsi="Arial"/>
      <w:sz w:val="22"/>
      <w:szCs w:val="20"/>
    </w:rPr>
  </w:style>
  <w:style w:type="character" w:styleId="Hyperlink">
    <w:name w:val="Hyperlink"/>
    <w:basedOn w:val="DefaultParagraphFont"/>
    <w:uiPriority w:val="99"/>
    <w:rsid w:val="00420D59"/>
    <w:rPr>
      <w:color w:val="0000FF"/>
      <w:u w:val="single"/>
    </w:rPr>
  </w:style>
  <w:style w:type="paragraph" w:styleId="ListParagraph">
    <w:name w:val="List Paragraph"/>
    <w:basedOn w:val="Normal"/>
    <w:uiPriority w:val="34"/>
    <w:qFormat/>
    <w:rsid w:val="00DD3164"/>
    <w:pPr>
      <w:ind w:left="720"/>
      <w:contextualSpacing/>
    </w:pPr>
  </w:style>
  <w:style w:type="character" w:styleId="CommentReference">
    <w:name w:val="annotation reference"/>
    <w:basedOn w:val="DefaultParagraphFont"/>
    <w:uiPriority w:val="99"/>
    <w:semiHidden/>
    <w:unhideWhenUsed/>
    <w:rsid w:val="00615FF7"/>
    <w:rPr>
      <w:sz w:val="16"/>
      <w:szCs w:val="16"/>
    </w:rPr>
  </w:style>
  <w:style w:type="paragraph" w:styleId="CommentText">
    <w:name w:val="annotation text"/>
    <w:basedOn w:val="Normal"/>
    <w:link w:val="CommentTextChar"/>
    <w:uiPriority w:val="99"/>
    <w:semiHidden/>
    <w:unhideWhenUsed/>
    <w:rsid w:val="00615FF7"/>
    <w:rPr>
      <w:sz w:val="20"/>
      <w:szCs w:val="20"/>
    </w:rPr>
  </w:style>
  <w:style w:type="character" w:customStyle="1" w:styleId="CommentTextChar">
    <w:name w:val="Comment Text Char"/>
    <w:basedOn w:val="DefaultParagraphFont"/>
    <w:link w:val="CommentText"/>
    <w:uiPriority w:val="99"/>
    <w:semiHidden/>
    <w:rsid w:val="00615F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5FF7"/>
    <w:rPr>
      <w:b/>
      <w:bCs/>
    </w:rPr>
  </w:style>
  <w:style w:type="character" w:customStyle="1" w:styleId="CommentSubjectChar">
    <w:name w:val="Comment Subject Char"/>
    <w:basedOn w:val="CommentTextChar"/>
    <w:link w:val="CommentSubject"/>
    <w:uiPriority w:val="99"/>
    <w:semiHidden/>
    <w:rsid w:val="00615FF7"/>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8943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manuals.sjm.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file:///C:\Users\zamzemx\AppData\Local\Microsoft\Windows\INetCache\Content.Outlook\6ZRZ405K\eifu.abbottvascular.com" TargetMode="External"/><Relationship Id="rId2" Type="http://schemas.openxmlformats.org/officeDocument/2006/relationships/customXml" Target="../customXml/item2.xml"/><Relationship Id="rId16" Type="http://schemas.openxmlformats.org/officeDocument/2006/relationships/hyperlink" Target="http://www.cardiovascular.abbot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manuals.sjm.com/" TargetMode="External"/><Relationship Id="rId10" Type="http://schemas.openxmlformats.org/officeDocument/2006/relationships/image" Target="media/image1.png"/><Relationship Id="rId19" Type="http://schemas.openxmlformats.org/officeDocument/2006/relationships/hyperlink" Target="http://www.cardiovascular.abbot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zamzemx\AppData\Local\Microsoft\Windows\INetCache\Content.Outlook\6ZRZ405K\eifu.abbottvascular.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E48560CE67E40B1FB76D5FA366150" ma:contentTypeVersion="16" ma:contentTypeDescription="Create a new document." ma:contentTypeScope="" ma:versionID="680c23926543f7402d49618dfb986ce8">
  <xsd:schema xmlns:xsd="http://www.w3.org/2001/XMLSchema" xmlns:xs="http://www.w3.org/2001/XMLSchema" xmlns:p="http://schemas.microsoft.com/office/2006/metadata/properties" xmlns:ns2="4b0cd540-a318-4ec3-b6d5-f5c0cde320b7" xmlns:ns3="6f16e43b-f3dc-4b4e-a040-5f4711b1a1c6" targetNamespace="http://schemas.microsoft.com/office/2006/metadata/properties" ma:root="true" ma:fieldsID="47cb172992c4e5b19a9eb286149ee2ac" ns2:_="" ns3:_="">
    <xsd:import namespace="4b0cd540-a318-4ec3-b6d5-f5c0cde320b7"/>
    <xsd:import namespace="6f16e43b-f3dc-4b4e-a040-5f4711b1a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cd540-a318-4ec3-b6d5-f5c0cde32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16e43b-f3dc-4b4e-a040-5f4711b1a1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ec692-0d9e-4d27-89ff-925e3d6b433f}" ma:internalName="TaxCatchAll" ma:showField="CatchAllData" ma:web="6f16e43b-f3dc-4b4e-a040-5f4711b1a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0cd540-a318-4ec3-b6d5-f5c0cde320b7">
      <Terms xmlns="http://schemas.microsoft.com/office/infopath/2007/PartnerControls"/>
    </lcf76f155ced4ddcb4097134ff3c332f>
    <TaxCatchAll xmlns="6f16e43b-f3dc-4b4e-a040-5f4711b1a1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83626-47CA-4A2B-8AD1-C76C271C6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cd540-a318-4ec3-b6d5-f5c0cde320b7"/>
    <ds:schemaRef ds:uri="6f16e43b-f3dc-4b4e-a040-5f4711b1a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149A6-9972-4677-B57D-868DB106D49D}">
  <ds:schemaRefs>
    <ds:schemaRef ds:uri="http://schemas.microsoft.com/office/2006/metadata/properties"/>
    <ds:schemaRef ds:uri="http://schemas.microsoft.com/office/infopath/2007/PartnerControls"/>
    <ds:schemaRef ds:uri="4b0cd540-a318-4ec3-b6d5-f5c0cde320b7"/>
    <ds:schemaRef ds:uri="6f16e43b-f3dc-4b4e-a040-5f4711b1a1c6"/>
  </ds:schemaRefs>
</ds:datastoreItem>
</file>

<file path=customXml/itemProps3.xml><?xml version="1.0" encoding="utf-8"?>
<ds:datastoreItem xmlns:ds="http://schemas.openxmlformats.org/officeDocument/2006/customXml" ds:itemID="{F2339939-066C-4E7A-90E3-7FA18075D0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6502</Words>
  <Characters>37065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Zamzes, Marie</dc:creator>
  <cp:keywords/>
  <dc:description/>
  <cp:lastModifiedBy>King, Claire</cp:lastModifiedBy>
  <cp:revision>7</cp:revision>
  <cp:lastPrinted>2022-07-20T14:54:00Z</cp:lastPrinted>
  <dcterms:created xsi:type="dcterms:W3CDTF">2022-08-26T21:52:00Z</dcterms:created>
  <dcterms:modified xsi:type="dcterms:W3CDTF">2022-08-29T17:06:00Z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0x01010087DE48560CE67E40B1FB76D5FA366150</vt:lpwstr>
  </property>
  <property fmtid="{D5CDD505-2E9C-101B-9397-08002B2CF9AE}" pid="3" name="MediaServiceImageTags">
    <vt:lpwstr/>
  </property>
</Properties>
</file>